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56" w:rsidRDefault="0069408D" w:rsidP="0069408D">
      <w:pPr>
        <w:pStyle w:val="1"/>
        <w:spacing w:before="186"/>
        <w:ind w:left="333"/>
      </w:pPr>
      <w:r>
        <w:t>Основные</w:t>
      </w:r>
      <w:r>
        <w:rPr>
          <w:spacing w:val="-15"/>
        </w:rPr>
        <w:t xml:space="preserve"> </w:t>
      </w:r>
      <w:bookmarkStart w:id="0" w:name="_GoBack"/>
      <w:r>
        <w:t>источники</w:t>
      </w:r>
      <w:r>
        <w:rPr>
          <w:spacing w:val="-13"/>
        </w:rPr>
        <w:t xml:space="preserve"> </w:t>
      </w:r>
      <w:r w:rsidR="00472496">
        <w:t>финансирования</w:t>
      </w:r>
      <w:r w:rsidR="00472496">
        <w:rPr>
          <w:spacing w:val="-13"/>
        </w:rPr>
        <w:t xml:space="preserve"> </w:t>
      </w:r>
      <w:bookmarkEnd w:id="0"/>
      <w:r w:rsidR="00472496">
        <w:t>инновационных</w:t>
      </w:r>
      <w:r w:rsidR="00472496">
        <w:rPr>
          <w:spacing w:val="-13"/>
        </w:rPr>
        <w:t xml:space="preserve"> </w:t>
      </w:r>
      <w:r w:rsidR="00472496">
        <w:rPr>
          <w:spacing w:val="-2"/>
        </w:rPr>
        <w:t>предприятий</w:t>
      </w:r>
    </w:p>
    <w:p w:rsidR="004C0456" w:rsidRDefault="00472496">
      <w:pPr>
        <w:pStyle w:val="a3"/>
        <w:spacing w:before="156" w:line="360" w:lineRule="auto"/>
        <w:ind w:right="250"/>
      </w:pPr>
      <w:r>
        <w:t>Источники финансирования инновационных предприятий различаются в зависимости от стадии финансирования. А.В. Бруно и Т.Т. Тайби опреде- лили шесть стадий финансирования рисковых фирм (инновационный биз- нес с точки зрения финансирования, безусловно, относится к рисковым формам бизнеса).</w:t>
      </w:r>
    </w:p>
    <w:p w:rsidR="004C0456" w:rsidRDefault="00472496">
      <w:pPr>
        <w:pStyle w:val="a3"/>
        <w:spacing w:before="2" w:line="360" w:lineRule="auto"/>
        <w:ind w:right="251"/>
      </w:pPr>
      <w:r>
        <w:t xml:space="preserve">Взаимосвязь вида финансирования со стадиями финансирования инно- вационного предприятия представлена в табл. </w:t>
      </w:r>
    </w:p>
    <w:p w:rsidR="004C0456" w:rsidRDefault="00472496">
      <w:pPr>
        <w:spacing w:line="274" w:lineRule="exact"/>
        <w:ind w:left="8010" w:right="12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5"/>
        <w:ind w:right="36"/>
        <w:jc w:val="center"/>
        <w:rPr>
          <w:b/>
          <w:sz w:val="24"/>
        </w:rPr>
      </w:pPr>
      <w:r>
        <w:rPr>
          <w:b/>
          <w:sz w:val="24"/>
        </w:rPr>
        <w:t>Взаимосвязь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финансирования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стадиями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финансирования</w:t>
      </w:r>
    </w:p>
    <w:p w:rsidR="004C0456" w:rsidRDefault="004C0456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275"/>
        <w:gridCol w:w="1417"/>
        <w:gridCol w:w="566"/>
        <w:gridCol w:w="424"/>
        <w:gridCol w:w="568"/>
        <w:gridCol w:w="566"/>
        <w:gridCol w:w="566"/>
        <w:gridCol w:w="566"/>
        <w:gridCol w:w="568"/>
        <w:gridCol w:w="566"/>
        <w:gridCol w:w="562"/>
      </w:tblGrid>
      <w:tr w:rsidR="004C0456">
        <w:trPr>
          <w:trHeight w:val="305"/>
        </w:trPr>
        <w:tc>
          <w:tcPr>
            <w:tcW w:w="1460" w:type="dxa"/>
            <w:vMerge w:val="restart"/>
            <w:tcBorders>
              <w:bottom w:val="thickThinMediumGap" w:sz="3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222"/>
              <w:ind w:left="0"/>
              <w:rPr>
                <w:b/>
              </w:rPr>
            </w:pPr>
          </w:p>
          <w:p w:rsidR="004C0456" w:rsidRDefault="00472496">
            <w:pPr>
              <w:pStyle w:val="TableParagraph"/>
              <w:ind w:left="165" w:right="157" w:hanging="1"/>
              <w:jc w:val="center"/>
            </w:pPr>
            <w:r>
              <w:rPr>
                <w:spacing w:val="-2"/>
              </w:rPr>
              <w:t xml:space="preserve">Стадия финансиро- </w:t>
            </w:r>
            <w:r>
              <w:rPr>
                <w:spacing w:val="-4"/>
              </w:rPr>
              <w:t>вания</w:t>
            </w:r>
          </w:p>
        </w:tc>
        <w:tc>
          <w:tcPr>
            <w:tcW w:w="1275" w:type="dxa"/>
            <w:vMerge w:val="restart"/>
            <w:tcBorders>
              <w:left w:val="single" w:sz="12" w:space="0" w:color="ACA899"/>
              <w:bottom w:val="single" w:sz="12" w:space="0" w:color="ACA899"/>
              <w:right w:val="single" w:sz="18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b/>
              </w:rPr>
            </w:pPr>
          </w:p>
          <w:p w:rsidR="004C0456" w:rsidRDefault="004C0456">
            <w:pPr>
              <w:pStyle w:val="TableParagraph"/>
              <w:spacing w:before="94"/>
              <w:ind w:left="0"/>
              <w:rPr>
                <w:b/>
              </w:rPr>
            </w:pPr>
          </w:p>
          <w:p w:rsidR="004C0456" w:rsidRDefault="00472496">
            <w:pPr>
              <w:pStyle w:val="TableParagraph"/>
              <w:ind w:left="305" w:right="212" w:hanging="80"/>
            </w:pPr>
            <w:r>
              <w:rPr>
                <w:spacing w:val="-2"/>
              </w:rPr>
              <w:t>Признак стадии</w:t>
            </w:r>
          </w:p>
        </w:tc>
        <w:tc>
          <w:tcPr>
            <w:tcW w:w="1417" w:type="dxa"/>
            <w:vMerge w:val="restart"/>
            <w:tcBorders>
              <w:left w:val="single" w:sz="18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222"/>
              <w:ind w:left="0"/>
              <w:rPr>
                <w:b/>
              </w:rPr>
            </w:pPr>
          </w:p>
          <w:p w:rsidR="004C0456" w:rsidRDefault="00472496">
            <w:pPr>
              <w:pStyle w:val="TableParagraph"/>
              <w:ind w:left="247" w:right="245" w:hanging="1"/>
              <w:jc w:val="center"/>
            </w:pPr>
            <w:r>
              <w:rPr>
                <w:spacing w:val="-4"/>
              </w:rPr>
              <w:t xml:space="preserve">Цели </w:t>
            </w:r>
            <w:r>
              <w:rPr>
                <w:spacing w:val="-2"/>
              </w:rPr>
              <w:t>финанси- рования</w:t>
            </w:r>
          </w:p>
        </w:tc>
        <w:tc>
          <w:tcPr>
            <w:tcW w:w="4952" w:type="dxa"/>
            <w:gridSpan w:val="9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/>
              <w:ind w:left="1132"/>
            </w:pPr>
            <w:r>
              <w:t>ВИД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ФИНАНСИРОВАНИЯ</w:t>
            </w:r>
          </w:p>
        </w:tc>
      </w:tr>
      <w:tr w:rsidR="004C0456">
        <w:trPr>
          <w:trHeight w:val="1361"/>
        </w:trPr>
        <w:tc>
          <w:tcPr>
            <w:tcW w:w="1460" w:type="dxa"/>
            <w:vMerge/>
            <w:tcBorders>
              <w:top w:val="nil"/>
              <w:bottom w:val="thickThinMediumGap" w:sz="3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8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8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272" w:firstLine="35"/>
            </w:pPr>
            <w:r>
              <w:rPr>
                <w:spacing w:val="-2"/>
              </w:rPr>
              <w:t>Личные средства</w:t>
            </w:r>
          </w:p>
        </w:tc>
        <w:tc>
          <w:tcPr>
            <w:tcW w:w="424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before="72"/>
              <w:ind w:left="330"/>
            </w:pPr>
            <w:r>
              <w:rPr>
                <w:spacing w:val="-2"/>
              </w:rPr>
              <w:t>Гранты</w:t>
            </w:r>
          </w:p>
        </w:tc>
        <w:tc>
          <w:tcPr>
            <w:tcW w:w="56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294" w:hanging="29"/>
            </w:pPr>
            <w:r>
              <w:rPr>
                <w:spacing w:val="-2"/>
              </w:rPr>
              <w:t>«Бизнес- ангелы»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443" w:hanging="279"/>
            </w:pPr>
            <w:r>
              <w:rPr>
                <w:spacing w:val="-2"/>
              </w:rPr>
              <w:t xml:space="preserve">Микрокре- </w:t>
            </w:r>
            <w:r>
              <w:rPr>
                <w:spacing w:val="-4"/>
              </w:rPr>
              <w:t>диты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284" w:hanging="149"/>
            </w:pPr>
            <w:r>
              <w:rPr>
                <w:spacing w:val="-2"/>
              </w:rPr>
              <w:t>Банковские кредиты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140" w:right="136" w:firstLine="124"/>
            </w:pPr>
            <w:r>
              <w:rPr>
                <w:spacing w:val="-2"/>
              </w:rPr>
              <w:t xml:space="preserve">Возврат- </w:t>
            </w:r>
            <w:r>
              <w:t>ный</w:t>
            </w:r>
            <w:r>
              <w:rPr>
                <w:spacing w:val="-14"/>
              </w:rPr>
              <w:t xml:space="preserve"> </w:t>
            </w:r>
            <w:r>
              <w:t>лизинг</w:t>
            </w:r>
          </w:p>
        </w:tc>
        <w:tc>
          <w:tcPr>
            <w:tcW w:w="56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145" w:right="145" w:firstLine="81"/>
            </w:pPr>
            <w:r>
              <w:rPr>
                <w:spacing w:val="-2"/>
              </w:rPr>
              <w:t xml:space="preserve">Финансо- </w:t>
            </w:r>
            <w:r>
              <w:t>вый</w:t>
            </w:r>
            <w:r>
              <w:rPr>
                <w:spacing w:val="-14"/>
              </w:rPr>
              <w:t xml:space="preserve"> </w:t>
            </w:r>
            <w:r>
              <w:t>лизинг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306" w:hanging="166"/>
            </w:pPr>
            <w:r>
              <w:rPr>
                <w:spacing w:val="-2"/>
              </w:rPr>
              <w:t>Венчурный капитал</w:t>
            </w:r>
          </w:p>
        </w:tc>
        <w:tc>
          <w:tcPr>
            <w:tcW w:w="56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253" w:firstLine="28"/>
            </w:pPr>
            <w:r>
              <w:rPr>
                <w:spacing w:val="-2"/>
              </w:rPr>
              <w:t>Стратег. инвестор</w:t>
            </w:r>
          </w:p>
        </w:tc>
      </w:tr>
      <w:tr w:rsidR="004C0456">
        <w:trPr>
          <w:trHeight w:val="260"/>
        </w:trPr>
        <w:tc>
          <w:tcPr>
            <w:tcW w:w="1460" w:type="dxa"/>
            <w:tcBorders>
              <w:top w:val="thinThickMediumGap" w:sz="3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7" w:line="223" w:lineRule="exact"/>
              <w:ind w:left="30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Посевное</w:t>
            </w:r>
          </w:p>
        </w:tc>
        <w:tc>
          <w:tcPr>
            <w:tcW w:w="1275" w:type="dxa"/>
            <w:tcBorders>
              <w:top w:val="single" w:sz="12" w:space="0" w:color="ACA899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7" w:line="223" w:lineRule="exact"/>
              <w:ind w:left="32"/>
            </w:pPr>
            <w:r>
              <w:rPr>
                <w:spacing w:val="-2"/>
              </w:rPr>
              <w:t>Наличие</w:t>
            </w:r>
          </w:p>
        </w:tc>
        <w:tc>
          <w:tcPr>
            <w:tcW w:w="1417" w:type="dxa"/>
            <w:tcBorders>
              <w:top w:val="single" w:sz="12" w:space="0" w:color="ACA899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7" w:line="223" w:lineRule="exact"/>
              <w:ind w:left="33"/>
            </w:pPr>
            <w:r>
              <w:rPr>
                <w:spacing w:val="-2"/>
              </w:rPr>
              <w:t>Подтвержде-</w:t>
            </w: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456">
        <w:trPr>
          <w:trHeight w:val="223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0"/>
            </w:pPr>
            <w:r>
              <w:rPr>
                <w:spacing w:val="-2"/>
              </w:rPr>
              <w:t>финансиро-</w:t>
            </w: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2"/>
            </w:pPr>
            <w:r>
              <w:rPr>
                <w:spacing w:val="-2"/>
              </w:rPr>
              <w:t>разработан-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3"/>
            </w:pPr>
            <w:r>
              <w:t>ние</w:t>
            </w:r>
            <w:r>
              <w:rPr>
                <w:spacing w:val="-2"/>
              </w:rPr>
              <w:t xml:space="preserve"> концеп-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21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2" w:lineRule="exact"/>
              <w:ind w:left="30"/>
            </w:pPr>
            <w:r>
              <w:rPr>
                <w:spacing w:val="-2"/>
              </w:rPr>
              <w:t>вание</w:t>
            </w: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2" w:lineRule="exact"/>
              <w:ind w:left="32"/>
            </w:pPr>
            <w:r>
              <w:t>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концеп-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2" w:lineRule="exact"/>
              <w:ind w:left="33"/>
            </w:pPr>
            <w:r>
              <w:t>ции,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создание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23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2"/>
            </w:pPr>
            <w:r>
              <w:t>ции,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одоб-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3"/>
            </w:pPr>
            <w:r>
              <w:rPr>
                <w:spacing w:val="-2"/>
              </w:rPr>
              <w:t>прототипа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23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2"/>
            </w:pPr>
            <w:r>
              <w:t>ренной</w:t>
            </w:r>
            <w:r>
              <w:rPr>
                <w:spacing w:val="-4"/>
              </w:rPr>
              <w:t xml:space="preserve"> экс-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3"/>
            </w:pPr>
            <w:r>
              <w:rPr>
                <w:spacing w:val="-2"/>
              </w:rPr>
              <w:t>продукта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68"/>
        </w:trPr>
        <w:tc>
          <w:tcPr>
            <w:tcW w:w="1460" w:type="dxa"/>
            <w:tcBorders>
              <w:top w:val="nil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33" w:lineRule="exact"/>
              <w:ind w:left="32"/>
            </w:pPr>
            <w:r>
              <w:rPr>
                <w:spacing w:val="-2"/>
              </w:rPr>
              <w:t>пертами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1325"/>
        </w:trPr>
        <w:tc>
          <w:tcPr>
            <w:tcW w:w="1460" w:type="dxa"/>
            <w:tcBorders>
              <w:top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/>
              <w:ind w:left="30" w:right="207"/>
            </w:pPr>
            <w:r>
              <w:t>2.</w:t>
            </w:r>
            <w:r>
              <w:rPr>
                <w:spacing w:val="-14"/>
              </w:rPr>
              <w:t xml:space="preserve"> </w:t>
            </w:r>
            <w:r>
              <w:t xml:space="preserve">Стартовое </w:t>
            </w:r>
            <w:r>
              <w:rPr>
                <w:spacing w:val="-2"/>
              </w:rPr>
              <w:t>финансиро- вание</w:t>
            </w:r>
          </w:p>
        </w:tc>
        <w:tc>
          <w:tcPr>
            <w:tcW w:w="127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/>
              <w:ind w:left="32" w:right="56"/>
            </w:pPr>
            <w:r>
              <w:rPr>
                <w:spacing w:val="-2"/>
              </w:rPr>
              <w:t xml:space="preserve">Подготовка </w:t>
            </w:r>
            <w:r>
              <w:t xml:space="preserve">к произ- </w:t>
            </w:r>
            <w:r>
              <w:rPr>
                <w:spacing w:val="-2"/>
              </w:rPr>
              <w:t>водству</w:t>
            </w:r>
          </w:p>
        </w:tc>
        <w:tc>
          <w:tcPr>
            <w:tcW w:w="141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/>
              <w:ind w:left="33"/>
            </w:pPr>
            <w:r>
              <w:rPr>
                <w:spacing w:val="-2"/>
              </w:rPr>
              <w:t xml:space="preserve">Маркетинго- </w:t>
            </w:r>
            <w:r>
              <w:t xml:space="preserve">вые иссле- </w:t>
            </w:r>
            <w:r>
              <w:rPr>
                <w:spacing w:val="-2"/>
              </w:rPr>
              <w:t>дования, доработка продукта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456">
        <w:trPr>
          <w:trHeight w:val="266"/>
        </w:trPr>
        <w:tc>
          <w:tcPr>
            <w:tcW w:w="1460" w:type="dxa"/>
            <w:tcBorders>
              <w:top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 w:line="222" w:lineRule="exact"/>
              <w:ind w:left="30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Финанси-</w:t>
            </w:r>
          </w:p>
        </w:tc>
        <w:tc>
          <w:tcPr>
            <w:tcW w:w="1275" w:type="dxa"/>
            <w:tcBorders>
              <w:top w:val="single" w:sz="12" w:space="0" w:color="ACA899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 w:line="222" w:lineRule="exact"/>
              <w:ind w:left="32"/>
            </w:pPr>
            <w:r>
              <w:rPr>
                <w:spacing w:val="-2"/>
              </w:rPr>
              <w:t>Начало</w:t>
            </w:r>
          </w:p>
        </w:tc>
        <w:tc>
          <w:tcPr>
            <w:tcW w:w="1417" w:type="dxa"/>
            <w:tcBorders>
              <w:top w:val="single" w:sz="12" w:space="0" w:color="ACA899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 w:line="222" w:lineRule="exact"/>
              <w:ind w:left="33"/>
            </w:pPr>
            <w:r>
              <w:t>Запуск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про-</w:t>
            </w: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456">
        <w:trPr>
          <w:trHeight w:val="221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2" w:lineRule="exact"/>
              <w:ind w:left="30"/>
            </w:pPr>
            <w:r>
              <w:rPr>
                <w:spacing w:val="-2"/>
              </w:rPr>
              <w:t>рование</w:t>
            </w: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2" w:lineRule="exact"/>
              <w:ind w:left="32"/>
            </w:pPr>
            <w:r>
              <w:rPr>
                <w:spacing w:val="-2"/>
              </w:rPr>
              <w:t>производ-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2" w:lineRule="exact"/>
              <w:ind w:left="33"/>
            </w:pPr>
            <w:r>
              <w:rPr>
                <w:spacing w:val="-2"/>
              </w:rPr>
              <w:t>изводства,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23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0"/>
            </w:pPr>
            <w:r>
              <w:rPr>
                <w:spacing w:val="-2"/>
              </w:rPr>
              <w:t>первого</w:t>
            </w: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2"/>
            </w:pPr>
            <w:r>
              <w:rPr>
                <w:spacing w:val="-4"/>
              </w:rPr>
              <w:t>ства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3"/>
            </w:pPr>
            <w:r>
              <w:rPr>
                <w:spacing w:val="-2"/>
              </w:rPr>
              <w:t>начало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70"/>
        </w:trPr>
        <w:tc>
          <w:tcPr>
            <w:tcW w:w="1460" w:type="dxa"/>
            <w:tcBorders>
              <w:top w:val="nil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34" w:lineRule="exact"/>
              <w:ind w:left="30"/>
            </w:pPr>
            <w:r>
              <w:rPr>
                <w:spacing w:val="-2"/>
              </w:rPr>
              <w:t>раунда</w:t>
            </w: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34" w:lineRule="exact"/>
              <w:ind w:left="33"/>
            </w:pPr>
            <w:r>
              <w:rPr>
                <w:spacing w:val="-2"/>
              </w:rPr>
              <w:t>продаж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66"/>
        </w:trPr>
        <w:tc>
          <w:tcPr>
            <w:tcW w:w="1460" w:type="dxa"/>
            <w:tcBorders>
              <w:top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 w:line="222" w:lineRule="exact"/>
              <w:ind w:left="30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Финансиро-</w:t>
            </w:r>
          </w:p>
        </w:tc>
        <w:tc>
          <w:tcPr>
            <w:tcW w:w="1275" w:type="dxa"/>
            <w:tcBorders>
              <w:top w:val="single" w:sz="12" w:space="0" w:color="ACA899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 w:line="222" w:lineRule="exact"/>
              <w:ind w:left="32"/>
            </w:pPr>
            <w:r>
              <w:rPr>
                <w:spacing w:val="-2"/>
              </w:rPr>
              <w:t>Производ-</w:t>
            </w:r>
          </w:p>
        </w:tc>
        <w:tc>
          <w:tcPr>
            <w:tcW w:w="1417" w:type="dxa"/>
            <w:tcBorders>
              <w:top w:val="single" w:sz="12" w:space="0" w:color="ACA899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 w:line="222" w:lineRule="exact"/>
              <w:ind w:left="33"/>
            </w:pPr>
            <w:r>
              <w:rPr>
                <w:spacing w:val="-2"/>
              </w:rPr>
              <w:t>Пополнение</w:t>
            </w: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456">
        <w:trPr>
          <w:trHeight w:val="223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0"/>
            </w:pPr>
            <w:r>
              <w:t>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второго</w:t>
            </w: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2"/>
            </w:pPr>
            <w:r>
              <w:t>ство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осуще-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3"/>
            </w:pPr>
            <w:r>
              <w:rPr>
                <w:spacing w:val="-2"/>
              </w:rPr>
              <w:t>оборотного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23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0"/>
            </w:pPr>
            <w:r>
              <w:rPr>
                <w:spacing w:val="-2"/>
              </w:rPr>
              <w:t>раунда</w:t>
            </w: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2"/>
            </w:pPr>
            <w:r>
              <w:rPr>
                <w:spacing w:val="-2"/>
              </w:rPr>
              <w:t>ствляется,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3" w:lineRule="exact"/>
              <w:ind w:left="33"/>
            </w:pPr>
            <w:r>
              <w:rPr>
                <w:spacing w:val="-2"/>
              </w:rPr>
              <w:t>капитала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21"/>
        </w:trPr>
        <w:tc>
          <w:tcPr>
            <w:tcW w:w="1460" w:type="dxa"/>
            <w:tcBorders>
              <w:top w:val="nil"/>
              <w:bottom w:val="nil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02" w:lineRule="exact"/>
              <w:ind w:left="32"/>
            </w:pPr>
            <w:r>
              <w:t>но</w:t>
            </w:r>
            <w:r>
              <w:rPr>
                <w:spacing w:val="-1"/>
              </w:rPr>
              <w:t xml:space="preserve"> </w:t>
            </w:r>
            <w:r>
              <w:t>еще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себя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71"/>
        </w:trPr>
        <w:tc>
          <w:tcPr>
            <w:tcW w:w="1460" w:type="dxa"/>
            <w:tcBorders>
              <w:top w:val="nil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33" w:lineRule="exact"/>
              <w:ind w:left="32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окупает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  <w:tr w:rsidR="004C0456">
        <w:trPr>
          <w:trHeight w:val="253"/>
        </w:trPr>
        <w:tc>
          <w:tcPr>
            <w:tcW w:w="1460" w:type="dxa"/>
            <w:tcBorders>
              <w:top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 w:line="211" w:lineRule="exact"/>
              <w:ind w:left="30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Финансиро-</w:t>
            </w:r>
          </w:p>
        </w:tc>
        <w:tc>
          <w:tcPr>
            <w:tcW w:w="1275" w:type="dxa"/>
            <w:tcBorders>
              <w:top w:val="single" w:sz="12" w:space="0" w:color="ACA899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1" w:line="212" w:lineRule="exact"/>
              <w:ind w:left="32"/>
              <w:rPr>
                <w:sz w:val="20"/>
              </w:rPr>
            </w:pPr>
            <w:r>
              <w:rPr>
                <w:sz w:val="20"/>
              </w:rPr>
              <w:t>Выход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ну-</w:t>
            </w:r>
          </w:p>
        </w:tc>
        <w:tc>
          <w:tcPr>
            <w:tcW w:w="1417" w:type="dxa"/>
            <w:tcBorders>
              <w:top w:val="single" w:sz="12" w:space="0" w:color="ACA899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 w:line="211" w:lineRule="exact"/>
              <w:ind w:left="33"/>
            </w:pPr>
            <w:r>
              <w:rPr>
                <w:spacing w:val="-2"/>
              </w:rPr>
              <w:t>Расширение</w:t>
            </w: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456">
        <w:trPr>
          <w:trHeight w:val="925"/>
        </w:trPr>
        <w:tc>
          <w:tcPr>
            <w:tcW w:w="1460" w:type="dxa"/>
            <w:tcBorders>
              <w:top w:val="nil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ind w:left="30" w:right="207"/>
            </w:pPr>
            <w:r>
              <w:rPr>
                <w:spacing w:val="-2"/>
              </w:rPr>
              <w:t>вание третьего раунда</w:t>
            </w:r>
          </w:p>
        </w:tc>
        <w:tc>
          <w:tcPr>
            <w:tcW w:w="1275" w:type="dxa"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199" w:lineRule="exact"/>
              <w:ind w:left="32"/>
              <w:rPr>
                <w:sz w:val="20"/>
              </w:rPr>
            </w:pPr>
            <w:r>
              <w:rPr>
                <w:sz w:val="20"/>
              </w:rPr>
              <w:t>левую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до-</w:t>
            </w:r>
          </w:p>
          <w:p w:rsidR="004C0456" w:rsidRDefault="00472496">
            <w:pPr>
              <w:pStyle w:val="TableParagraph"/>
              <w:ind w:left="32" w:right="56"/>
              <w:rPr>
                <w:sz w:val="20"/>
              </w:rPr>
            </w:pPr>
            <w:r>
              <w:rPr>
                <w:sz w:val="20"/>
              </w:rPr>
              <w:t>ходность,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по- требность в </w:t>
            </w:r>
            <w:r>
              <w:rPr>
                <w:spacing w:val="-2"/>
                <w:sz w:val="20"/>
              </w:rPr>
              <w:t>расширении</w:t>
            </w:r>
          </w:p>
        </w:tc>
        <w:tc>
          <w:tcPr>
            <w:tcW w:w="1417" w:type="dxa"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ind w:left="33"/>
            </w:pPr>
            <w:r>
              <w:rPr>
                <w:spacing w:val="-2"/>
              </w:rPr>
              <w:t>производст- венных активов</w:t>
            </w: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</w:tr>
    </w:tbl>
    <w:p w:rsidR="004C0456" w:rsidRDefault="004C0456">
      <w:pPr>
        <w:rPr>
          <w:sz w:val="2"/>
          <w:szCs w:val="2"/>
        </w:rPr>
        <w:sectPr w:rsidR="004C0456">
          <w:footerReference w:type="default" r:id="rId7"/>
          <w:pgSz w:w="11910" w:h="16840"/>
          <w:pgMar w:top="1040" w:right="1160" w:bottom="1822" w:left="1200" w:header="0" w:footer="1207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416"/>
        <w:gridCol w:w="1135"/>
        <w:gridCol w:w="566"/>
        <w:gridCol w:w="427"/>
        <w:gridCol w:w="566"/>
        <w:gridCol w:w="566"/>
        <w:gridCol w:w="708"/>
        <w:gridCol w:w="566"/>
        <w:gridCol w:w="568"/>
        <w:gridCol w:w="566"/>
        <w:gridCol w:w="562"/>
      </w:tblGrid>
      <w:tr w:rsidR="004C0456">
        <w:trPr>
          <w:trHeight w:val="397"/>
        </w:trPr>
        <w:tc>
          <w:tcPr>
            <w:tcW w:w="9106" w:type="dxa"/>
            <w:gridSpan w:val="12"/>
            <w:tcBorders>
              <w:bottom w:val="single" w:sz="12" w:space="0" w:color="ACA899"/>
              <w:right w:val="single" w:sz="6" w:space="0" w:color="ACA899"/>
            </w:tcBorders>
          </w:tcPr>
          <w:p w:rsidR="0069408D" w:rsidRDefault="0069408D">
            <w:pPr>
              <w:pStyle w:val="TableParagraph"/>
              <w:spacing w:before="23"/>
              <w:ind w:left="0"/>
              <w:jc w:val="right"/>
              <w:rPr>
                <w:i/>
                <w:sz w:val="24"/>
              </w:rPr>
            </w:pPr>
          </w:p>
          <w:p w:rsidR="0069408D" w:rsidRDefault="0069408D">
            <w:pPr>
              <w:pStyle w:val="TableParagraph"/>
              <w:spacing w:before="23"/>
              <w:ind w:left="0"/>
              <w:jc w:val="right"/>
              <w:rPr>
                <w:i/>
                <w:sz w:val="24"/>
              </w:rPr>
            </w:pPr>
          </w:p>
          <w:p w:rsidR="004C0456" w:rsidRDefault="00472496" w:rsidP="0069408D">
            <w:pPr>
              <w:pStyle w:val="TableParagraph"/>
              <w:spacing w:before="23"/>
              <w:ind w:left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Окончание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таблицы</w:t>
            </w:r>
            <w:r>
              <w:rPr>
                <w:i/>
                <w:spacing w:val="-4"/>
                <w:sz w:val="24"/>
              </w:rPr>
              <w:t xml:space="preserve"> </w:t>
            </w:r>
          </w:p>
        </w:tc>
      </w:tr>
      <w:tr w:rsidR="004C0456">
        <w:trPr>
          <w:trHeight w:val="313"/>
        </w:trPr>
        <w:tc>
          <w:tcPr>
            <w:tcW w:w="1460" w:type="dxa"/>
            <w:vMerge w:val="restart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4C0456" w:rsidRDefault="00472496">
            <w:pPr>
              <w:pStyle w:val="TableParagraph"/>
              <w:ind w:left="164" w:right="157" w:hanging="1"/>
              <w:jc w:val="center"/>
            </w:pPr>
            <w:r>
              <w:rPr>
                <w:spacing w:val="-2"/>
              </w:rPr>
              <w:t xml:space="preserve">Стадия финансиро- </w:t>
            </w:r>
            <w:r>
              <w:rPr>
                <w:spacing w:val="-4"/>
              </w:rPr>
              <w:t>вания</w:t>
            </w:r>
          </w:p>
        </w:tc>
        <w:tc>
          <w:tcPr>
            <w:tcW w:w="1416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b/>
              </w:rPr>
            </w:pPr>
          </w:p>
          <w:p w:rsidR="004C0456" w:rsidRDefault="004C0456">
            <w:pPr>
              <w:pStyle w:val="TableParagraph"/>
              <w:spacing w:before="3"/>
              <w:ind w:left="0"/>
              <w:rPr>
                <w:b/>
              </w:rPr>
            </w:pPr>
          </w:p>
          <w:p w:rsidR="004C0456" w:rsidRDefault="00472496">
            <w:pPr>
              <w:pStyle w:val="TableParagraph"/>
              <w:ind w:left="375" w:right="289" w:hanging="80"/>
            </w:pPr>
            <w:r>
              <w:rPr>
                <w:spacing w:val="-2"/>
              </w:rPr>
              <w:t>Признак стадии</w:t>
            </w:r>
          </w:p>
        </w:tc>
        <w:tc>
          <w:tcPr>
            <w:tcW w:w="1135" w:type="dxa"/>
            <w:vMerge w:val="restart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4C0456" w:rsidRDefault="00472496">
            <w:pPr>
              <w:pStyle w:val="TableParagraph"/>
              <w:ind w:left="113" w:right="104" w:hanging="1"/>
              <w:jc w:val="center"/>
            </w:pPr>
            <w:r>
              <w:rPr>
                <w:spacing w:val="-4"/>
              </w:rPr>
              <w:t xml:space="preserve">Цели </w:t>
            </w:r>
            <w:r>
              <w:rPr>
                <w:spacing w:val="-2"/>
              </w:rPr>
              <w:t>финанси- рования</w:t>
            </w:r>
          </w:p>
        </w:tc>
        <w:tc>
          <w:tcPr>
            <w:tcW w:w="5095" w:type="dxa"/>
            <w:gridSpan w:val="9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/>
              <w:ind w:left="1201"/>
            </w:pPr>
            <w:r>
              <w:t>ВИД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ФИНАНСИРОВАНИЯ</w:t>
            </w:r>
          </w:p>
        </w:tc>
      </w:tr>
      <w:tr w:rsidR="004C0456">
        <w:trPr>
          <w:trHeight w:val="1194"/>
        </w:trPr>
        <w:tc>
          <w:tcPr>
            <w:tcW w:w="1460" w:type="dxa"/>
            <w:vMerge/>
            <w:tcBorders>
              <w:top w:val="nil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189" w:firstLine="36"/>
            </w:pPr>
            <w:r>
              <w:rPr>
                <w:spacing w:val="-2"/>
              </w:rPr>
              <w:t>Личные средства</w:t>
            </w:r>
          </w:p>
        </w:tc>
        <w:tc>
          <w:tcPr>
            <w:tcW w:w="42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before="74"/>
              <w:ind w:left="249"/>
            </w:pPr>
            <w:r>
              <w:rPr>
                <w:spacing w:val="-2"/>
              </w:rPr>
              <w:t>Гранты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210" w:hanging="29"/>
            </w:pPr>
            <w:r>
              <w:rPr>
                <w:spacing w:val="-2"/>
              </w:rPr>
              <w:t>«Бизнес- ангелы»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203" w:right="196" w:firstLine="36"/>
            </w:pPr>
            <w:r>
              <w:rPr>
                <w:spacing w:val="-2"/>
              </w:rPr>
              <w:t>Микро- кредиты</w:t>
            </w:r>
          </w:p>
        </w:tc>
        <w:tc>
          <w:tcPr>
            <w:tcW w:w="70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before="108" w:line="244" w:lineRule="auto"/>
              <w:ind w:left="236" w:right="105" w:hanging="132"/>
              <w:rPr>
                <w:sz w:val="20"/>
              </w:rPr>
            </w:pPr>
            <w:r>
              <w:rPr>
                <w:spacing w:val="-2"/>
                <w:sz w:val="20"/>
              </w:rPr>
              <w:t>Банковские кредиты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56" w:right="53" w:firstLine="127"/>
            </w:pPr>
            <w:r>
              <w:rPr>
                <w:spacing w:val="-2"/>
              </w:rPr>
              <w:t xml:space="preserve">Возврат- </w:t>
            </w:r>
            <w:r>
              <w:t>ный</w:t>
            </w:r>
            <w:r>
              <w:rPr>
                <w:spacing w:val="-14"/>
              </w:rPr>
              <w:t xml:space="preserve"> </w:t>
            </w:r>
            <w:r>
              <w:t>лизинг</w:t>
            </w:r>
          </w:p>
        </w:tc>
        <w:tc>
          <w:tcPr>
            <w:tcW w:w="56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64" w:right="59" w:firstLine="79"/>
            </w:pPr>
            <w:r>
              <w:rPr>
                <w:spacing w:val="-2"/>
              </w:rPr>
              <w:t xml:space="preserve">Финансо- </w:t>
            </w:r>
            <w:r>
              <w:t>вый</w:t>
            </w:r>
            <w:r>
              <w:rPr>
                <w:spacing w:val="-14"/>
              </w:rPr>
              <w:t xml:space="preserve"> </w:t>
            </w:r>
            <w:r>
              <w:t>лизинг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225" w:hanging="169"/>
            </w:pPr>
            <w:r>
              <w:rPr>
                <w:spacing w:val="-2"/>
              </w:rPr>
              <w:t>Венчурный капитал</w:t>
            </w:r>
          </w:p>
        </w:tc>
        <w:tc>
          <w:tcPr>
            <w:tcW w:w="56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  <w:textDirection w:val="btLr"/>
          </w:tcPr>
          <w:p w:rsidR="004C0456" w:rsidRDefault="00472496">
            <w:pPr>
              <w:pStyle w:val="TableParagraph"/>
              <w:spacing w:line="260" w:lineRule="atLeast"/>
              <w:ind w:left="169" w:firstLine="31"/>
            </w:pPr>
            <w:r>
              <w:rPr>
                <w:spacing w:val="-2"/>
              </w:rPr>
              <w:t>Стратег. инвестор</w:t>
            </w:r>
          </w:p>
        </w:tc>
      </w:tr>
      <w:tr w:rsidR="004C0456">
        <w:trPr>
          <w:trHeight w:val="1575"/>
        </w:trPr>
        <w:tc>
          <w:tcPr>
            <w:tcW w:w="1460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/>
              <w:ind w:left="30" w:right="40"/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 xml:space="preserve">Финансиро- </w:t>
            </w:r>
            <w:r>
              <w:rPr>
                <w:spacing w:val="-2"/>
              </w:rPr>
              <w:t>вание четвертого раунда</w:t>
            </w:r>
          </w:p>
        </w:tc>
        <w:tc>
          <w:tcPr>
            <w:tcW w:w="141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/>
              <w:ind w:left="32" w:right="105"/>
            </w:pPr>
            <w:r>
              <w:rPr>
                <w:spacing w:val="-2"/>
              </w:rPr>
              <w:t xml:space="preserve">Формирова- </w:t>
            </w:r>
            <w:r>
              <w:t>ние</w:t>
            </w:r>
            <w:r>
              <w:rPr>
                <w:spacing w:val="-14"/>
              </w:rPr>
              <w:t xml:space="preserve"> </w:t>
            </w:r>
            <w:r>
              <w:t>доходно- го бизнеса с хорошим</w:t>
            </w:r>
            <w:r>
              <w:rPr>
                <w:spacing w:val="-14"/>
              </w:rPr>
              <w:t xml:space="preserve"> </w:t>
            </w:r>
            <w:r>
              <w:t xml:space="preserve">по- </w:t>
            </w:r>
            <w:r>
              <w:rPr>
                <w:spacing w:val="-2"/>
              </w:rPr>
              <w:t>тенциалом роста</w:t>
            </w:r>
          </w:p>
        </w:tc>
        <w:tc>
          <w:tcPr>
            <w:tcW w:w="113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4"/>
              <w:ind w:left="34" w:right="102"/>
            </w:pPr>
            <w:r>
              <w:rPr>
                <w:spacing w:val="-2"/>
              </w:rPr>
              <w:t xml:space="preserve">Подготов- </w:t>
            </w:r>
            <w:r>
              <w:t xml:space="preserve">ка к пре- </w:t>
            </w:r>
            <w:r>
              <w:rPr>
                <w:spacing w:val="-2"/>
              </w:rPr>
              <w:t xml:space="preserve">образова- </w:t>
            </w:r>
            <w:r>
              <w:t xml:space="preserve">нию в </w:t>
            </w:r>
            <w:r>
              <w:rPr>
                <w:spacing w:val="-4"/>
              </w:rPr>
              <w:t>ОАО</w:t>
            </w: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C0456" w:rsidRDefault="004C0456">
      <w:pPr>
        <w:pStyle w:val="a3"/>
        <w:spacing w:before="73"/>
        <w:ind w:left="0" w:firstLine="0"/>
        <w:jc w:val="left"/>
        <w:rPr>
          <w:b/>
        </w:rPr>
      </w:pPr>
    </w:p>
    <w:p w:rsidR="004C0456" w:rsidRDefault="00472496">
      <w:pPr>
        <w:pStyle w:val="a3"/>
        <w:spacing w:before="1" w:line="343" w:lineRule="auto"/>
        <w:ind w:right="251"/>
      </w:pPr>
      <w:r>
        <w:rPr>
          <w:b/>
        </w:rPr>
        <w:t xml:space="preserve">Стартовое финансирование </w:t>
      </w:r>
      <w:r>
        <w:t>является наиболее сложным этапом в финансировании малых и средних инновационных предприятий. Подав- ляющее большинство финансовых учреждений (как в Российской Федера- ции, так и за рубежом) вообще не предоставляет стартового финансирова- ния. Стартовый же инновационный бизнес находится в максимально сложном положении, так как помимо стандартного набора рисков он обла- дает дополнительным комплексом рисков, связанных с инновациями.</w:t>
      </w:r>
    </w:p>
    <w:p w:rsidR="004C0456" w:rsidRDefault="00472496">
      <w:pPr>
        <w:pStyle w:val="a3"/>
        <w:spacing w:line="343" w:lineRule="auto"/>
        <w:ind w:right="252"/>
      </w:pPr>
      <w:r>
        <w:t>Самое простое решение - на первом этапе обойтись собственными средствами учредителей. Однако в подавляющем большинстве случаев этих средств не хватает, поэтому параллельно приходится искать другие источники. Таким образом, собственные средства следует инвестировать таким образом, чтобы повысить привлекательность компании для сторон- него финансирования.</w:t>
      </w:r>
    </w:p>
    <w:p w:rsidR="004C0456" w:rsidRDefault="00472496">
      <w:pPr>
        <w:pStyle w:val="a3"/>
        <w:spacing w:line="319" w:lineRule="exact"/>
        <w:ind w:left="672" w:firstLine="0"/>
      </w:pPr>
      <w:r>
        <w:t>Характеристика</w:t>
      </w:r>
      <w:r>
        <w:rPr>
          <w:spacing w:val="21"/>
        </w:rPr>
        <w:t xml:space="preserve"> </w:t>
      </w:r>
      <w:r>
        <w:t>источников</w:t>
      </w:r>
      <w:r>
        <w:rPr>
          <w:spacing w:val="22"/>
        </w:rPr>
        <w:t xml:space="preserve"> </w:t>
      </w:r>
      <w:r>
        <w:t>стартового</w:t>
      </w:r>
      <w:r>
        <w:rPr>
          <w:spacing w:val="24"/>
        </w:rPr>
        <w:t xml:space="preserve"> </w:t>
      </w:r>
      <w:r>
        <w:t>финансирования</w:t>
      </w:r>
      <w:r>
        <w:rPr>
          <w:spacing w:val="24"/>
        </w:rPr>
        <w:t xml:space="preserve"> </w:t>
      </w:r>
      <w:r>
        <w:rPr>
          <w:spacing w:val="-2"/>
        </w:rPr>
        <w:t>представлена</w:t>
      </w:r>
    </w:p>
    <w:p w:rsidR="004C0456" w:rsidRDefault="00472496">
      <w:pPr>
        <w:pStyle w:val="a3"/>
        <w:spacing w:before="134"/>
        <w:ind w:firstLine="0"/>
      </w:pPr>
      <w:r>
        <w:t>в</w:t>
      </w:r>
      <w:r>
        <w:rPr>
          <w:spacing w:val="-3"/>
        </w:rPr>
        <w:t xml:space="preserve"> </w:t>
      </w:r>
      <w:r>
        <w:t>табл.</w:t>
      </w:r>
      <w:r>
        <w:rPr>
          <w:spacing w:val="-3"/>
        </w:rPr>
        <w:t xml:space="preserve"> </w:t>
      </w:r>
    </w:p>
    <w:p w:rsidR="004C0456" w:rsidRDefault="00472496">
      <w:pPr>
        <w:spacing w:before="25"/>
        <w:ind w:left="8010" w:right="12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5"/>
        <w:ind w:right="35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стартового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финансирования</w:t>
      </w:r>
    </w:p>
    <w:p w:rsidR="004C0456" w:rsidRDefault="004C0456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3336"/>
        <w:gridCol w:w="3676"/>
      </w:tblGrid>
      <w:tr w:rsidR="004C0456">
        <w:trPr>
          <w:trHeight w:val="418"/>
        </w:trPr>
        <w:tc>
          <w:tcPr>
            <w:tcW w:w="2142" w:type="dxa"/>
            <w:tcBorders>
              <w:left w:val="single" w:sz="12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63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3336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63"/>
              <w:ind w:left="76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</w:t>
            </w:r>
          </w:p>
        </w:tc>
        <w:tc>
          <w:tcPr>
            <w:tcW w:w="3676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Частные</w:t>
            </w:r>
          </w:p>
        </w:tc>
      </w:tr>
      <w:tr w:rsidR="004C0456">
        <w:trPr>
          <w:trHeight w:val="300"/>
        </w:trPr>
        <w:tc>
          <w:tcPr>
            <w:tcW w:w="2142" w:type="dxa"/>
            <w:tcBorders>
              <w:left w:val="single" w:sz="12" w:space="0" w:color="000000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 w:line="261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3336" w:type="dxa"/>
            <w:tcBorders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 w:line="261" w:lineRule="exact"/>
              <w:ind w:left="34"/>
              <w:rPr>
                <w:sz w:val="24"/>
              </w:rPr>
            </w:pPr>
            <w:r>
              <w:rPr>
                <w:sz w:val="24"/>
              </w:rPr>
              <w:t>-Достижение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676" w:type="dxa"/>
            <w:tcBorders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 w:line="261" w:lineRule="exact"/>
              <w:ind w:left="34"/>
              <w:rPr>
                <w:sz w:val="24"/>
              </w:rPr>
            </w:pPr>
            <w:r>
              <w:rPr>
                <w:sz w:val="24"/>
              </w:rPr>
              <w:t>-Максимальная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4C0456">
        <w:trPr>
          <w:trHeight w:val="276"/>
        </w:trPr>
        <w:tc>
          <w:tcPr>
            <w:tcW w:w="2142" w:type="dxa"/>
            <w:tcBorders>
              <w:top w:val="nil"/>
              <w:left w:val="single" w:sz="12" w:space="0" w:color="000000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3336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56" w:lineRule="exact"/>
              <w:ind w:left="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сроки</w:t>
            </w:r>
          </w:p>
        </w:tc>
        <w:tc>
          <w:tcPr>
            <w:tcW w:w="3676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56" w:lineRule="exact"/>
              <w:ind w:left="34"/>
              <w:rPr>
                <w:sz w:val="24"/>
              </w:rPr>
            </w:pPr>
            <w:r>
              <w:rPr>
                <w:sz w:val="24"/>
              </w:rPr>
              <w:t>контролируемом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риске</w:t>
            </w:r>
          </w:p>
        </w:tc>
      </w:tr>
      <w:tr w:rsidR="004C0456">
        <w:trPr>
          <w:trHeight w:val="276"/>
        </w:trPr>
        <w:tc>
          <w:tcPr>
            <w:tcW w:w="2142" w:type="dxa"/>
            <w:tcBorders>
              <w:top w:val="nil"/>
              <w:left w:val="single" w:sz="12" w:space="0" w:color="000000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источника</w:t>
            </w:r>
          </w:p>
        </w:tc>
        <w:tc>
          <w:tcPr>
            <w:tcW w:w="3336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56" w:lineRule="exact"/>
              <w:ind w:left="34"/>
              <w:rPr>
                <w:sz w:val="24"/>
              </w:rPr>
            </w:pPr>
            <w:r>
              <w:rPr>
                <w:sz w:val="24"/>
              </w:rPr>
              <w:t>-Коммерческая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привлекатель-</w:t>
            </w:r>
          </w:p>
        </w:tc>
        <w:tc>
          <w:tcPr>
            <w:tcW w:w="3676" w:type="dxa"/>
            <w:tcBorders>
              <w:top w:val="nil"/>
              <w:left w:val="single" w:sz="12" w:space="0" w:color="ACA899"/>
              <w:bottom w:val="nil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0"/>
              </w:rPr>
            </w:pPr>
          </w:p>
        </w:tc>
      </w:tr>
      <w:tr w:rsidR="004C0456">
        <w:trPr>
          <w:trHeight w:val="331"/>
        </w:trPr>
        <w:tc>
          <w:tcPr>
            <w:tcW w:w="2142" w:type="dxa"/>
            <w:tcBorders>
              <w:top w:val="nil"/>
              <w:left w:val="single" w:sz="12" w:space="0" w:color="000000"/>
              <w:bottom w:val="thickThinMediumGap" w:sz="6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3336" w:type="dxa"/>
            <w:tcBorders>
              <w:top w:val="nil"/>
              <w:left w:val="single" w:sz="12" w:space="0" w:color="ACA899"/>
              <w:bottom w:val="thickThinMediumGap" w:sz="6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line="271" w:lineRule="exact"/>
              <w:ind w:left="34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3676" w:type="dxa"/>
            <w:tcBorders>
              <w:top w:val="nil"/>
              <w:left w:val="single" w:sz="12" w:space="0" w:color="ACA899"/>
              <w:bottom w:val="thickThinMediumGap" w:sz="6" w:space="0" w:color="000000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  <w:tr w:rsidR="004C0456">
        <w:trPr>
          <w:trHeight w:val="635"/>
        </w:trPr>
        <w:tc>
          <w:tcPr>
            <w:tcW w:w="9154" w:type="dxa"/>
            <w:gridSpan w:val="3"/>
            <w:tcBorders>
              <w:top w:val="thinThickMediumGap" w:sz="6" w:space="0" w:color="000000"/>
              <w:left w:val="single" w:sz="6" w:space="0" w:color="000000"/>
              <w:bottom w:val="single" w:sz="6" w:space="0" w:color="ACA899"/>
              <w:right w:val="single" w:sz="6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C0456" w:rsidRDefault="004C0456">
      <w:pPr>
        <w:rPr>
          <w:sz w:val="24"/>
        </w:rPr>
        <w:sectPr w:rsidR="004C0456">
          <w:type w:val="continuous"/>
          <w:pgSz w:w="11910" w:h="16840"/>
          <w:pgMar w:top="1100" w:right="1160" w:bottom="1400" w:left="1200" w:header="0" w:footer="1207" w:gutter="0"/>
          <w:cols w:space="720"/>
        </w:sectPr>
      </w:pPr>
    </w:p>
    <w:p w:rsidR="004C0456" w:rsidRDefault="004C045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3336"/>
        <w:gridCol w:w="3676"/>
      </w:tblGrid>
      <w:tr w:rsidR="004C0456">
        <w:trPr>
          <w:trHeight w:val="440"/>
        </w:trPr>
        <w:tc>
          <w:tcPr>
            <w:tcW w:w="9158" w:type="dxa"/>
            <w:gridSpan w:val="3"/>
            <w:tcBorders>
              <w:bottom w:val="single" w:sz="18" w:space="0" w:color="000000"/>
              <w:right w:val="single" w:sz="6" w:space="0" w:color="ACA899"/>
            </w:tcBorders>
          </w:tcPr>
          <w:p w:rsidR="004C0456" w:rsidRDefault="00472496" w:rsidP="0069408D">
            <w:pPr>
              <w:pStyle w:val="TableParagraph"/>
              <w:spacing w:before="23"/>
              <w:ind w:left="0" w:right="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Окончание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таблицы</w:t>
            </w:r>
            <w:r>
              <w:rPr>
                <w:i/>
                <w:spacing w:val="-4"/>
                <w:sz w:val="24"/>
              </w:rPr>
              <w:t xml:space="preserve"> </w:t>
            </w:r>
          </w:p>
        </w:tc>
      </w:tr>
      <w:tr w:rsidR="004C0456">
        <w:trPr>
          <w:trHeight w:val="427"/>
        </w:trPr>
        <w:tc>
          <w:tcPr>
            <w:tcW w:w="214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75"/>
              <w:ind w:left="0" w:right="4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3336" w:type="dxa"/>
            <w:tcBorders>
              <w:top w:val="single" w:sz="18" w:space="0" w:color="000000"/>
              <w:left w:val="single" w:sz="12" w:space="0" w:color="ACA899"/>
              <w:bottom w:val="single" w:sz="18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75"/>
              <w:ind w:left="76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</w:t>
            </w:r>
          </w:p>
        </w:tc>
        <w:tc>
          <w:tcPr>
            <w:tcW w:w="3676" w:type="dxa"/>
            <w:tcBorders>
              <w:top w:val="single" w:sz="18" w:space="0" w:color="000000"/>
              <w:left w:val="single" w:sz="12" w:space="0" w:color="ACA899"/>
              <w:bottom w:val="single" w:sz="18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75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Частные</w:t>
            </w:r>
          </w:p>
        </w:tc>
      </w:tr>
      <w:tr w:rsidR="004C0456">
        <w:trPr>
          <w:trHeight w:val="2544"/>
        </w:trPr>
        <w:tc>
          <w:tcPr>
            <w:tcW w:w="2146" w:type="dxa"/>
            <w:tcBorders>
              <w:top w:val="single" w:sz="18" w:space="0" w:color="000000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336" w:type="dxa"/>
            <w:tcBorders>
              <w:top w:val="single" w:sz="18" w:space="0" w:color="000000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3" w:right="554"/>
              <w:rPr>
                <w:sz w:val="24"/>
              </w:rPr>
            </w:pPr>
            <w:r>
              <w:rPr>
                <w:sz w:val="24"/>
              </w:rPr>
              <w:t>-Федеральные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бюджетные </w:t>
            </w:r>
            <w:r>
              <w:rPr>
                <w:spacing w:val="-2"/>
                <w:sz w:val="24"/>
              </w:rPr>
              <w:t>фонды</w:t>
            </w: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-Федеральные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внебюджетные </w:t>
            </w:r>
            <w:r>
              <w:rPr>
                <w:spacing w:val="-2"/>
                <w:sz w:val="24"/>
              </w:rPr>
              <w:t>фонды</w:t>
            </w: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-Соответствующие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муниципальном и местном </w:t>
            </w:r>
            <w:r>
              <w:rPr>
                <w:spacing w:val="-2"/>
                <w:sz w:val="24"/>
              </w:rPr>
              <w:t>уровнях</w:t>
            </w:r>
          </w:p>
          <w:p w:rsidR="004C0456" w:rsidRDefault="00472496">
            <w:pPr>
              <w:pStyle w:val="TableParagraph"/>
              <w:ind w:left="33" w:right="7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-Иностранные </w:t>
            </w: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</w:p>
        </w:tc>
        <w:tc>
          <w:tcPr>
            <w:tcW w:w="3676" w:type="dxa"/>
            <w:tcBorders>
              <w:top w:val="single" w:sz="18" w:space="0" w:color="000000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3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кре- дитных организаций</w:t>
            </w: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ком- паний и фондов</w:t>
            </w: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юриди- ческих лиц</w:t>
            </w:r>
          </w:p>
        </w:tc>
      </w:tr>
      <w:tr w:rsidR="004C0456">
        <w:trPr>
          <w:trHeight w:val="1714"/>
        </w:trPr>
        <w:tc>
          <w:tcPr>
            <w:tcW w:w="2146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/>
              <w:ind w:left="0" w:right="48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7012" w:type="dxa"/>
            <w:gridSpan w:val="2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/>
              <w:ind w:left="33" w:right="587" w:hanging="1"/>
              <w:rPr>
                <w:sz w:val="24"/>
              </w:rPr>
            </w:pPr>
            <w:r>
              <w:rPr>
                <w:sz w:val="24"/>
              </w:rPr>
              <w:t>-Детальная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маркетинговая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продукта </w:t>
            </w:r>
            <w:r>
              <w:rPr>
                <w:spacing w:val="-2"/>
                <w:sz w:val="24"/>
              </w:rPr>
              <w:t>(технологии)</w:t>
            </w: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-Скорейшее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 опытных образцов</w:t>
            </w: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-Доведение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предварительных контрактов на поставку продукции с заказчиками</w:t>
            </w:r>
          </w:p>
        </w:tc>
      </w:tr>
      <w:tr w:rsidR="004C0456">
        <w:trPr>
          <w:trHeight w:val="4201"/>
        </w:trPr>
        <w:tc>
          <w:tcPr>
            <w:tcW w:w="2146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/>
              <w:rPr>
                <w:sz w:val="24"/>
              </w:rPr>
            </w:pPr>
            <w:r>
              <w:rPr>
                <w:sz w:val="24"/>
              </w:rPr>
              <w:t xml:space="preserve">Условия для </w:t>
            </w:r>
            <w:r>
              <w:rPr>
                <w:spacing w:val="-2"/>
                <w:sz w:val="24"/>
              </w:rPr>
              <w:t>кредитования</w:t>
            </w:r>
          </w:p>
        </w:tc>
        <w:tc>
          <w:tcPr>
            <w:tcW w:w="333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6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3"/>
              <w:rPr>
                <w:sz w:val="24"/>
              </w:rPr>
            </w:pPr>
            <w:r>
              <w:rPr>
                <w:sz w:val="24"/>
              </w:rPr>
              <w:t>-Приобретение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 активов,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ко- 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наряду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уча- стием в деятельности компании могут служить предметом залога или возвратного лизинга</w:t>
            </w:r>
          </w:p>
          <w:p w:rsidR="004C0456" w:rsidRDefault="00472496">
            <w:pPr>
              <w:pStyle w:val="TableParagraph"/>
              <w:ind w:left="33" w:right="122"/>
              <w:jc w:val="both"/>
              <w:rPr>
                <w:sz w:val="24"/>
              </w:rPr>
            </w:pPr>
            <w:r>
              <w:rPr>
                <w:sz w:val="24"/>
              </w:rPr>
              <w:t>-Наличие устойчивых доходов от прочих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кото- 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по- лученных средств</w:t>
            </w: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-Наличие гарантий и поручи- тельств со стороны кредитоспо- собных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заин- тересованных в результатах дея- тельности инновационной </w:t>
            </w:r>
            <w:r>
              <w:rPr>
                <w:spacing w:val="-2"/>
                <w:sz w:val="24"/>
              </w:rPr>
              <w:t>компании</w:t>
            </w:r>
          </w:p>
        </w:tc>
      </w:tr>
    </w:tbl>
    <w:p w:rsidR="004C0456" w:rsidRDefault="004C0456">
      <w:pPr>
        <w:pStyle w:val="a3"/>
        <w:spacing w:before="163"/>
        <w:ind w:left="0" w:firstLine="0"/>
        <w:jc w:val="left"/>
        <w:rPr>
          <w:b/>
        </w:rPr>
      </w:pPr>
    </w:p>
    <w:p w:rsidR="004C0456" w:rsidRDefault="00472496">
      <w:pPr>
        <w:pStyle w:val="a3"/>
        <w:spacing w:line="360" w:lineRule="auto"/>
        <w:ind w:right="250"/>
      </w:pPr>
      <w:r>
        <w:rPr>
          <w:b/>
        </w:rPr>
        <w:t xml:space="preserve">Развитие инновационного бизнеса </w:t>
      </w:r>
      <w:r>
        <w:t>неизбежно связано с увеличением потребления всех видов ресурсов: человеческих, материальных, финансо- вых и пр. Успешность инновационного бизнеса и перспективы его разви- тия в значительной степени зависят от результатов конкуренции за при- влечение финансовых ресурсов.</w:t>
      </w:r>
    </w:p>
    <w:p w:rsidR="004C0456" w:rsidRDefault="00472496">
      <w:pPr>
        <w:pStyle w:val="a3"/>
        <w:spacing w:line="360" w:lineRule="auto"/>
        <w:ind w:right="253"/>
      </w:pPr>
      <w:r>
        <w:t>Для развития инновационного бизнеса могут быть привлечены сле- дующие источники финансирования:</w:t>
      </w:r>
    </w:p>
    <w:p w:rsidR="004C0456" w:rsidRDefault="00472496">
      <w:pPr>
        <w:pStyle w:val="a5"/>
        <w:numPr>
          <w:ilvl w:val="0"/>
          <w:numId w:val="8"/>
        </w:numPr>
        <w:tabs>
          <w:tab w:val="left" w:pos="834"/>
        </w:tabs>
        <w:spacing w:before="1"/>
        <w:ind w:left="834" w:hanging="162"/>
        <w:rPr>
          <w:sz w:val="28"/>
        </w:rPr>
      </w:pPr>
      <w:r>
        <w:rPr>
          <w:sz w:val="28"/>
        </w:rPr>
        <w:t>государственное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финансирование;</w:t>
      </w:r>
    </w:p>
    <w:p w:rsidR="004C0456" w:rsidRDefault="004C0456">
      <w:pPr>
        <w:jc w:val="both"/>
        <w:rPr>
          <w:sz w:val="28"/>
        </w:rPr>
        <w:sectPr w:rsidR="004C0456">
          <w:pgSz w:w="11910" w:h="16840"/>
          <w:pgMar w:top="1080" w:right="1160" w:bottom="1400" w:left="1200" w:header="0" w:footer="1207" w:gutter="0"/>
          <w:cols w:space="720"/>
        </w:sectPr>
      </w:pPr>
    </w:p>
    <w:p w:rsidR="004C0456" w:rsidRDefault="00472496">
      <w:pPr>
        <w:pStyle w:val="a5"/>
        <w:numPr>
          <w:ilvl w:val="0"/>
          <w:numId w:val="8"/>
        </w:numPr>
        <w:tabs>
          <w:tab w:val="left" w:pos="834"/>
        </w:tabs>
        <w:spacing w:before="69"/>
        <w:ind w:left="834" w:hanging="162"/>
        <w:jc w:val="left"/>
        <w:rPr>
          <w:sz w:val="28"/>
        </w:rPr>
      </w:pPr>
      <w:r>
        <w:rPr>
          <w:sz w:val="28"/>
        </w:rPr>
        <w:lastRenderedPageBreak/>
        <w:t>коммерческий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кредит;</w:t>
      </w:r>
    </w:p>
    <w:p w:rsidR="004C0456" w:rsidRDefault="00472496">
      <w:pPr>
        <w:pStyle w:val="a5"/>
        <w:numPr>
          <w:ilvl w:val="0"/>
          <w:numId w:val="8"/>
        </w:numPr>
        <w:tabs>
          <w:tab w:val="left" w:pos="834"/>
        </w:tabs>
        <w:spacing w:before="163"/>
        <w:ind w:left="834" w:hanging="162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инвестиции;</w:t>
      </w:r>
    </w:p>
    <w:p w:rsidR="004C0456" w:rsidRDefault="00472496">
      <w:pPr>
        <w:pStyle w:val="a5"/>
        <w:numPr>
          <w:ilvl w:val="0"/>
          <w:numId w:val="8"/>
        </w:numPr>
        <w:tabs>
          <w:tab w:val="left" w:pos="834"/>
        </w:tabs>
        <w:spacing w:before="160"/>
        <w:ind w:left="834" w:hanging="162"/>
        <w:jc w:val="left"/>
        <w:rPr>
          <w:sz w:val="28"/>
        </w:rPr>
      </w:pPr>
      <w:r>
        <w:rPr>
          <w:sz w:val="28"/>
        </w:rPr>
        <w:t>стратегическое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партнерство;</w:t>
      </w:r>
    </w:p>
    <w:p w:rsidR="004C0456" w:rsidRDefault="00472496">
      <w:pPr>
        <w:pStyle w:val="a5"/>
        <w:numPr>
          <w:ilvl w:val="0"/>
          <w:numId w:val="8"/>
        </w:numPr>
        <w:tabs>
          <w:tab w:val="left" w:pos="834"/>
        </w:tabs>
        <w:spacing w:before="160"/>
        <w:ind w:left="834" w:hanging="162"/>
        <w:jc w:val="left"/>
        <w:rPr>
          <w:sz w:val="28"/>
        </w:rPr>
      </w:pPr>
      <w:r>
        <w:rPr>
          <w:sz w:val="28"/>
        </w:rPr>
        <w:t>венчурные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инвестиции.</w:t>
      </w:r>
    </w:p>
    <w:p w:rsidR="004C0456" w:rsidRDefault="00472496">
      <w:pPr>
        <w:pStyle w:val="a3"/>
        <w:spacing w:before="161" w:line="362" w:lineRule="auto"/>
        <w:jc w:val="left"/>
      </w:pPr>
      <w:r>
        <w:t>В</w:t>
      </w:r>
      <w:r>
        <w:rPr>
          <w:spacing w:val="40"/>
        </w:rPr>
        <w:t xml:space="preserve"> </w:t>
      </w:r>
      <w:r>
        <w:t>табл.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 xml:space="preserve">фи- </w:t>
      </w:r>
      <w:r>
        <w:rPr>
          <w:spacing w:val="-2"/>
        </w:rPr>
        <w:t>нансирования.</w:t>
      </w:r>
    </w:p>
    <w:p w:rsidR="004C0456" w:rsidRDefault="00472496">
      <w:pPr>
        <w:spacing w:line="270" w:lineRule="exact"/>
        <w:ind w:left="8010" w:right="12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5"/>
        <w:ind w:right="35"/>
        <w:jc w:val="center"/>
        <w:rPr>
          <w:b/>
          <w:sz w:val="24"/>
        </w:rPr>
      </w:pPr>
      <w:r>
        <w:rPr>
          <w:b/>
          <w:sz w:val="24"/>
        </w:rPr>
        <w:t>Характеристики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финансирования</w:t>
      </w:r>
    </w:p>
    <w:p w:rsidR="004C0456" w:rsidRDefault="004C0456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455"/>
        <w:gridCol w:w="1975"/>
        <w:gridCol w:w="1847"/>
      </w:tblGrid>
      <w:tr w:rsidR="004C0456">
        <w:trPr>
          <w:trHeight w:val="612"/>
        </w:trPr>
        <w:tc>
          <w:tcPr>
            <w:tcW w:w="2876" w:type="dxa"/>
            <w:tcBorders>
              <w:left w:val="single" w:sz="12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61"/>
              <w:ind w:left="86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455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634" w:right="437" w:hanging="190"/>
              <w:rPr>
                <w:sz w:val="24"/>
              </w:rPr>
            </w:pPr>
            <w:r>
              <w:rPr>
                <w:sz w:val="24"/>
              </w:rPr>
              <w:t>Ограничения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975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61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Преимущества</w:t>
            </w:r>
          </w:p>
        </w:tc>
        <w:tc>
          <w:tcPr>
            <w:tcW w:w="1847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61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Недостатки</w:t>
            </w:r>
          </w:p>
        </w:tc>
      </w:tr>
      <w:tr w:rsidR="004C0456">
        <w:trPr>
          <w:trHeight w:val="3370"/>
        </w:trPr>
        <w:tc>
          <w:tcPr>
            <w:tcW w:w="2876" w:type="dxa"/>
            <w:tcBorders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Государственное финан- сирование (субвенции, гранты,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льготные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кредиты)</w:t>
            </w:r>
          </w:p>
        </w:tc>
        <w:tc>
          <w:tcPr>
            <w:tcW w:w="2455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 w:right="65"/>
              <w:rPr>
                <w:sz w:val="24"/>
              </w:rPr>
            </w:pPr>
            <w:r>
              <w:rPr>
                <w:sz w:val="24"/>
              </w:rPr>
              <w:t xml:space="preserve">Социальная значи- мость; компания должна соответство- вать определенным </w:t>
            </w:r>
            <w:r>
              <w:rPr>
                <w:spacing w:val="-2"/>
                <w:sz w:val="24"/>
              </w:rPr>
              <w:t xml:space="preserve">стандартам; </w:t>
            </w:r>
            <w:r>
              <w:rPr>
                <w:sz w:val="24"/>
              </w:rPr>
              <w:t>финансирование мо- жет использоваться 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определен- ных видов деятельно-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1975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/>
              <w:rPr>
                <w:sz w:val="24"/>
              </w:rPr>
            </w:pPr>
            <w:r>
              <w:rPr>
                <w:sz w:val="24"/>
              </w:rPr>
              <w:t xml:space="preserve">Осуществление в случае, когда не- возможно полу- чить финансиро- вание из коммер- ческих источни- ков; обычно тре- бует выплаты меньшего объема средств в более </w:t>
            </w:r>
            <w:r>
              <w:rPr>
                <w:spacing w:val="-2"/>
                <w:sz w:val="24"/>
              </w:rPr>
              <w:t xml:space="preserve">продолжительный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1847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2" w:right="129"/>
              <w:rPr>
                <w:sz w:val="24"/>
              </w:rPr>
            </w:pPr>
            <w:r>
              <w:rPr>
                <w:sz w:val="24"/>
              </w:rPr>
              <w:t>Ограничения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(целевое назна- </w:t>
            </w:r>
            <w:r>
              <w:rPr>
                <w:spacing w:val="-2"/>
                <w:sz w:val="24"/>
              </w:rPr>
              <w:t xml:space="preserve">чение); </w:t>
            </w:r>
            <w:r>
              <w:rPr>
                <w:sz w:val="24"/>
              </w:rPr>
              <w:t xml:space="preserve">трудность в по- </w:t>
            </w:r>
            <w:r>
              <w:rPr>
                <w:spacing w:val="-2"/>
                <w:sz w:val="24"/>
              </w:rPr>
              <w:t xml:space="preserve">лучении; </w:t>
            </w:r>
            <w:r>
              <w:rPr>
                <w:sz w:val="24"/>
              </w:rPr>
              <w:t>обычно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неболь- шой объем фи- </w:t>
            </w:r>
            <w:r>
              <w:rPr>
                <w:spacing w:val="-2"/>
                <w:sz w:val="24"/>
              </w:rPr>
              <w:t>нансирования</w:t>
            </w:r>
          </w:p>
        </w:tc>
      </w:tr>
      <w:tr w:rsidR="004C0456">
        <w:trPr>
          <w:trHeight w:val="2269"/>
        </w:trPr>
        <w:tc>
          <w:tcPr>
            <w:tcW w:w="2876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Коммерческий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</w:t>
            </w:r>
          </w:p>
        </w:tc>
        <w:tc>
          <w:tcPr>
            <w:tcW w:w="245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 w:right="65"/>
              <w:rPr>
                <w:sz w:val="24"/>
              </w:rPr>
            </w:pPr>
            <w:r>
              <w:rPr>
                <w:sz w:val="24"/>
              </w:rPr>
              <w:t>Наличие ликвидного залога; хорошая кре- дитная история ком- пании;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серьезные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тре- бования к прогнозно- му плану развития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97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/>
              <w:rPr>
                <w:sz w:val="24"/>
              </w:rPr>
            </w:pPr>
            <w:r>
              <w:rPr>
                <w:sz w:val="24"/>
              </w:rPr>
              <w:t>Гибкость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заим- ствовании и об- служивании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зай- ма; отсутствие </w:t>
            </w:r>
            <w:r>
              <w:rPr>
                <w:spacing w:val="-2"/>
                <w:sz w:val="24"/>
              </w:rPr>
              <w:t xml:space="preserve">оперативного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ис- </w:t>
            </w:r>
            <w:r>
              <w:rPr>
                <w:spacing w:val="-2"/>
                <w:sz w:val="24"/>
              </w:rPr>
              <w:t>пользованием средств</w:t>
            </w:r>
          </w:p>
        </w:tc>
        <w:tc>
          <w:tcPr>
            <w:tcW w:w="184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2" w:right="81"/>
              <w:rPr>
                <w:sz w:val="24"/>
              </w:rPr>
            </w:pPr>
            <w:r>
              <w:rPr>
                <w:sz w:val="24"/>
              </w:rPr>
              <w:t>Риск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неплатеже- </w:t>
            </w:r>
            <w:r>
              <w:rPr>
                <w:spacing w:val="-2"/>
                <w:sz w:val="24"/>
              </w:rPr>
              <w:t xml:space="preserve">способности; </w:t>
            </w:r>
            <w:r>
              <w:rPr>
                <w:sz w:val="24"/>
              </w:rPr>
              <w:t>высокие про- центные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ставки; требования к </w:t>
            </w:r>
            <w:r>
              <w:rPr>
                <w:spacing w:val="-2"/>
                <w:sz w:val="24"/>
              </w:rPr>
              <w:t>ликвидному залогу</w:t>
            </w:r>
          </w:p>
        </w:tc>
      </w:tr>
      <w:tr w:rsidR="004C0456">
        <w:trPr>
          <w:trHeight w:val="3925"/>
        </w:trPr>
        <w:tc>
          <w:tcPr>
            <w:tcW w:w="2876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Венчурные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инвестиции</w:t>
            </w:r>
          </w:p>
        </w:tc>
        <w:tc>
          <w:tcPr>
            <w:tcW w:w="245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 w:right="65" w:hanging="1"/>
              <w:rPr>
                <w:sz w:val="24"/>
              </w:rPr>
            </w:pPr>
            <w:r>
              <w:rPr>
                <w:sz w:val="24"/>
              </w:rPr>
              <w:t>Компания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де- </w:t>
            </w:r>
            <w:r>
              <w:rPr>
                <w:spacing w:val="-2"/>
                <w:sz w:val="24"/>
              </w:rPr>
              <w:t xml:space="preserve">монстрировать: </w:t>
            </w:r>
            <w:r>
              <w:rPr>
                <w:sz w:val="24"/>
              </w:rPr>
              <w:t>потенциальный рост; уникальность идеи; высокую квалифика- цию менеджеров.</w:t>
            </w:r>
          </w:p>
        </w:tc>
        <w:tc>
          <w:tcPr>
            <w:tcW w:w="197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 w:right="49"/>
              <w:rPr>
                <w:sz w:val="24"/>
              </w:rPr>
            </w:pPr>
            <w:r>
              <w:rPr>
                <w:sz w:val="24"/>
              </w:rPr>
              <w:t xml:space="preserve">Осуществление в случае, когда нет никакого залога или гарантии;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венчурного инвестора (все- </w:t>
            </w:r>
            <w:r>
              <w:rPr>
                <w:spacing w:val="-2"/>
                <w:sz w:val="24"/>
              </w:rPr>
              <w:t>стороннее).</w:t>
            </w:r>
          </w:p>
        </w:tc>
        <w:tc>
          <w:tcPr>
            <w:tcW w:w="184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2" w:right="61"/>
              <w:rPr>
                <w:sz w:val="24"/>
              </w:rPr>
            </w:pPr>
            <w:r>
              <w:rPr>
                <w:sz w:val="24"/>
              </w:rPr>
              <w:t>Процесс полу- чения финанси- рования доста- точно долог и сложен; инве- стор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кон- тролировать те- кущий менедж- мент и осу- ществлять кад- ровые переста- новки; труд- ности выхода для инвестора</w:t>
            </w:r>
          </w:p>
        </w:tc>
      </w:tr>
    </w:tbl>
    <w:p w:rsidR="004C0456" w:rsidRDefault="004C0456">
      <w:pPr>
        <w:rPr>
          <w:sz w:val="24"/>
        </w:rPr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C0456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455"/>
        <w:gridCol w:w="1975"/>
        <w:gridCol w:w="1847"/>
      </w:tblGrid>
      <w:tr w:rsidR="004C0456">
        <w:trPr>
          <w:trHeight w:val="358"/>
        </w:trPr>
        <w:tc>
          <w:tcPr>
            <w:tcW w:w="9153" w:type="dxa"/>
            <w:gridSpan w:val="4"/>
            <w:tcBorders>
              <w:bottom w:val="single" w:sz="18" w:space="0" w:color="000000"/>
              <w:right w:val="single" w:sz="6" w:space="0" w:color="ACA899"/>
            </w:tcBorders>
          </w:tcPr>
          <w:p w:rsidR="004C0456" w:rsidRDefault="004C0456">
            <w:pPr>
              <w:pStyle w:val="TableParagraph"/>
              <w:spacing w:before="24"/>
              <w:ind w:left="0" w:right="1"/>
              <w:jc w:val="right"/>
              <w:rPr>
                <w:i/>
              </w:rPr>
            </w:pPr>
          </w:p>
        </w:tc>
      </w:tr>
      <w:tr w:rsidR="004C0456">
        <w:trPr>
          <w:trHeight w:val="626"/>
        </w:trPr>
        <w:tc>
          <w:tcPr>
            <w:tcW w:w="287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75"/>
              <w:ind w:left="86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2" w:space="0" w:color="ACA899"/>
              <w:bottom w:val="single" w:sz="18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36"/>
              <w:ind w:left="634" w:right="437" w:hanging="190"/>
              <w:rPr>
                <w:sz w:val="24"/>
              </w:rPr>
            </w:pPr>
            <w:r>
              <w:rPr>
                <w:sz w:val="24"/>
              </w:rPr>
              <w:t>Ограничения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12" w:space="0" w:color="ACA899"/>
              <w:bottom w:val="single" w:sz="18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75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Преимущества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12" w:space="0" w:color="ACA899"/>
              <w:bottom w:val="single" w:sz="18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75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Недостатки</w:t>
            </w:r>
          </w:p>
        </w:tc>
      </w:tr>
      <w:tr w:rsidR="004C0456">
        <w:trPr>
          <w:trHeight w:val="1992"/>
        </w:trPr>
        <w:tc>
          <w:tcPr>
            <w:tcW w:w="2876" w:type="dxa"/>
            <w:tcBorders>
              <w:top w:val="single" w:sz="18" w:space="0" w:color="000000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 w:right="7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инвестиции, </w:t>
            </w:r>
            <w:r>
              <w:rPr>
                <w:spacing w:val="-2"/>
                <w:sz w:val="24"/>
              </w:rPr>
              <w:t>стратегическое партнерство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 w:right="65"/>
              <w:rPr>
                <w:sz w:val="24"/>
              </w:rPr>
            </w:pPr>
            <w:r>
              <w:rPr>
                <w:sz w:val="24"/>
              </w:rPr>
              <w:t>Устойчивая позиция на рынке; квалифицированный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опытный менеджмент</w:t>
            </w:r>
          </w:p>
        </w:tc>
        <w:tc>
          <w:tcPr>
            <w:tcW w:w="1975" w:type="dxa"/>
            <w:tcBorders>
              <w:top w:val="single" w:sz="18" w:space="0" w:color="000000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виду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2" w:right="80"/>
              <w:rPr>
                <w:sz w:val="24"/>
              </w:rPr>
            </w:pPr>
            <w:r>
              <w:rPr>
                <w:sz w:val="24"/>
              </w:rPr>
              <w:t>Контроль над процессом при- нятия решений со стороны ин- вестора;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трудно- сти выхода для </w:t>
            </w:r>
            <w:r>
              <w:rPr>
                <w:spacing w:val="-2"/>
                <w:sz w:val="24"/>
              </w:rPr>
              <w:t>инвестора</w:t>
            </w:r>
          </w:p>
        </w:tc>
      </w:tr>
    </w:tbl>
    <w:p w:rsidR="004C0456" w:rsidRDefault="00472496">
      <w:pPr>
        <w:pStyle w:val="a3"/>
        <w:spacing w:before="279" w:line="360" w:lineRule="auto"/>
        <w:ind w:right="250"/>
      </w:pPr>
      <w:r>
        <w:t xml:space="preserve">Сравнительный анализ кредитных возможностей для малого и средне- го инновационного бизнеса (микрокредитов, обычных коммерческих кре- дитов и кредитов малому бизнесу) приведен в табл. </w:t>
      </w:r>
    </w:p>
    <w:p w:rsidR="004C0456" w:rsidRDefault="00472496">
      <w:pPr>
        <w:spacing w:line="275" w:lineRule="exact"/>
        <w:ind w:left="8147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5"/>
        <w:ind w:left="3292" w:hanging="2441"/>
        <w:rPr>
          <w:b/>
          <w:sz w:val="24"/>
        </w:rPr>
      </w:pPr>
      <w:r>
        <w:rPr>
          <w:b/>
          <w:sz w:val="24"/>
        </w:rPr>
        <w:t>Сравнительный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кредитных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возможностей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малых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средних инновационных компаний</w:t>
      </w:r>
    </w:p>
    <w:p w:rsidR="004C0456" w:rsidRDefault="004C0456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462"/>
        <w:gridCol w:w="2025"/>
        <w:gridCol w:w="2307"/>
      </w:tblGrid>
      <w:tr w:rsidR="004C0456">
        <w:trPr>
          <w:trHeight w:val="329"/>
        </w:trPr>
        <w:tc>
          <w:tcPr>
            <w:tcW w:w="2358" w:type="dxa"/>
            <w:vMerge w:val="restart"/>
            <w:tcBorders>
              <w:left w:val="single" w:sz="12" w:space="0" w:color="000000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 w:rsidR="004C0456" w:rsidRDefault="00472496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462" w:type="dxa"/>
            <w:vMerge w:val="restart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 w:rsidR="004C0456" w:rsidRDefault="00472496">
            <w:pPr>
              <w:pStyle w:val="TableParagraph"/>
              <w:ind w:left="526"/>
              <w:rPr>
                <w:sz w:val="24"/>
              </w:rPr>
            </w:pPr>
            <w:r>
              <w:rPr>
                <w:spacing w:val="-2"/>
                <w:sz w:val="24"/>
              </w:rPr>
              <w:t>Микрокредит</w:t>
            </w:r>
          </w:p>
        </w:tc>
        <w:tc>
          <w:tcPr>
            <w:tcW w:w="4332" w:type="dxa"/>
            <w:gridSpan w:val="2"/>
            <w:tcBorders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1179"/>
              <w:rPr>
                <w:sz w:val="24"/>
              </w:rPr>
            </w:pPr>
            <w:r>
              <w:rPr>
                <w:sz w:val="24"/>
              </w:rPr>
              <w:t>Банковский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</w:t>
            </w:r>
          </w:p>
        </w:tc>
      </w:tr>
      <w:tr w:rsidR="004C0456">
        <w:trPr>
          <w:trHeight w:val="878"/>
        </w:trPr>
        <w:tc>
          <w:tcPr>
            <w:tcW w:w="2358" w:type="dxa"/>
            <w:vMerge/>
            <w:tcBorders>
              <w:top w:val="nil"/>
              <w:left w:val="single" w:sz="12" w:space="0" w:color="000000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52"/>
              <w:ind w:left="605" w:hanging="382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малому </w:t>
            </w:r>
            <w:r>
              <w:rPr>
                <w:spacing w:val="-2"/>
                <w:sz w:val="24"/>
              </w:rPr>
              <w:t>бизнесу</w:t>
            </w:r>
          </w:p>
        </w:tc>
        <w:tc>
          <w:tcPr>
            <w:tcW w:w="2307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2"/>
              <w:ind w:left="409" w:right="39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Обычный коммерческий кредит</w:t>
            </w:r>
          </w:p>
        </w:tc>
      </w:tr>
      <w:tr w:rsidR="004C0456">
        <w:trPr>
          <w:trHeight w:val="888"/>
        </w:trPr>
        <w:tc>
          <w:tcPr>
            <w:tcW w:w="2358" w:type="dxa"/>
            <w:tcBorders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Кредиторы</w:t>
            </w:r>
          </w:p>
        </w:tc>
        <w:tc>
          <w:tcPr>
            <w:tcW w:w="2462" w:type="dxa"/>
            <w:tcBorders>
              <w:left w:val="single" w:sz="12" w:space="0" w:color="ACA899"/>
              <w:bottom w:val="single" w:sz="12" w:space="0" w:color="ACA899"/>
              <w:right w:val="single" w:sz="12" w:space="0" w:color="000000"/>
            </w:tcBorders>
          </w:tcPr>
          <w:p w:rsidR="004C0456" w:rsidRDefault="00472496">
            <w:pPr>
              <w:pStyle w:val="TableParagraph"/>
              <w:spacing w:before="161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Специализированные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(фонды)</w:t>
            </w:r>
          </w:p>
        </w:tc>
        <w:tc>
          <w:tcPr>
            <w:tcW w:w="2025" w:type="dxa"/>
            <w:tcBorders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Коммерческие </w:t>
            </w:r>
            <w:r>
              <w:rPr>
                <w:sz w:val="24"/>
              </w:rPr>
              <w:t>банки,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специаль- ные фонды</w:t>
            </w:r>
          </w:p>
        </w:tc>
        <w:tc>
          <w:tcPr>
            <w:tcW w:w="2307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4C0456" w:rsidRDefault="00472496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Коммерческие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банки</w:t>
            </w:r>
          </w:p>
        </w:tc>
      </w:tr>
      <w:tr w:rsidR="004C0456">
        <w:trPr>
          <w:trHeight w:val="610"/>
        </w:trPr>
        <w:tc>
          <w:tcPr>
            <w:tcW w:w="2358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246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59"/>
              <w:ind w:left="34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бизнеса</w:t>
            </w:r>
          </w:p>
        </w:tc>
        <w:tc>
          <w:tcPr>
            <w:tcW w:w="202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41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0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42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1-2 </w:t>
            </w:r>
            <w:r>
              <w:rPr>
                <w:spacing w:val="-4"/>
                <w:sz w:val="24"/>
              </w:rPr>
              <w:t>лет</w:t>
            </w:r>
          </w:p>
        </w:tc>
      </w:tr>
      <w:tr w:rsidR="004C0456">
        <w:trPr>
          <w:trHeight w:val="613"/>
        </w:trPr>
        <w:tc>
          <w:tcPr>
            <w:tcW w:w="2358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залога</w:t>
            </w:r>
          </w:p>
        </w:tc>
        <w:tc>
          <w:tcPr>
            <w:tcW w:w="246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 w:right="579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осуществ- ляться без залога</w:t>
            </w:r>
          </w:p>
        </w:tc>
        <w:tc>
          <w:tcPr>
            <w:tcW w:w="202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61"/>
              <w:ind w:left="41"/>
              <w:rPr>
                <w:sz w:val="24"/>
              </w:rPr>
            </w:pPr>
            <w:r>
              <w:rPr>
                <w:sz w:val="24"/>
              </w:rPr>
              <w:t>Ликвидный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залог</w:t>
            </w:r>
          </w:p>
        </w:tc>
        <w:tc>
          <w:tcPr>
            <w:tcW w:w="230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61"/>
              <w:ind w:left="42"/>
              <w:rPr>
                <w:sz w:val="24"/>
              </w:rPr>
            </w:pPr>
            <w:r>
              <w:rPr>
                <w:sz w:val="24"/>
              </w:rPr>
              <w:t>Ликвидный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залог</w:t>
            </w:r>
          </w:p>
        </w:tc>
      </w:tr>
      <w:tr w:rsidR="004C0456">
        <w:trPr>
          <w:trHeight w:val="334"/>
        </w:trPr>
        <w:tc>
          <w:tcPr>
            <w:tcW w:w="2358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246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2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4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0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4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4C0456">
        <w:trPr>
          <w:trHeight w:val="1717"/>
        </w:trPr>
        <w:tc>
          <w:tcPr>
            <w:tcW w:w="2358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 условия</w:t>
            </w:r>
          </w:p>
        </w:tc>
        <w:tc>
          <w:tcPr>
            <w:tcW w:w="246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4" w:righ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сопровождать- ся обязательной про- граммой обучения бизнесу, перекрест- ными поручительст- </w:t>
            </w:r>
            <w:r>
              <w:rPr>
                <w:spacing w:val="-4"/>
                <w:sz w:val="24"/>
              </w:rPr>
              <w:t>вами</w:t>
            </w:r>
          </w:p>
        </w:tc>
        <w:tc>
          <w:tcPr>
            <w:tcW w:w="2025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61"/>
              <w:ind w:left="41"/>
              <w:rPr>
                <w:sz w:val="24"/>
              </w:rPr>
            </w:pPr>
            <w:r>
              <w:rPr>
                <w:sz w:val="24"/>
              </w:rPr>
              <w:t>Соответствие па- раметрам про- граммы кредито- 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биз- </w:t>
            </w:r>
            <w:r>
              <w:rPr>
                <w:spacing w:val="-4"/>
                <w:sz w:val="24"/>
              </w:rPr>
              <w:t>неса</w:t>
            </w:r>
          </w:p>
        </w:tc>
        <w:tc>
          <w:tcPr>
            <w:tcW w:w="230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C0456" w:rsidRDefault="00472496">
      <w:pPr>
        <w:pStyle w:val="a3"/>
        <w:spacing w:before="271" w:line="360" w:lineRule="auto"/>
        <w:ind w:right="253"/>
      </w:pPr>
      <w:r>
        <w:t xml:space="preserve">Доступность кредитов резко повышается при помощи гарантийных фондов. Это специализированные организации, финансовые ресурсы кото- рых используются не для целей непосредственного кредитования малых и средних инновационных предприятий, а для выдачи финансовых гарантий </w:t>
      </w:r>
      <w:r>
        <w:rPr>
          <w:spacing w:val="-2"/>
        </w:rPr>
        <w:t>банкам.</w:t>
      </w:r>
    </w:p>
    <w:p w:rsidR="004C0456" w:rsidRDefault="004C0456">
      <w:pPr>
        <w:spacing w:line="360" w:lineRule="auto"/>
        <w:sectPr w:rsidR="004C0456">
          <w:pgSz w:w="11910" w:h="16840"/>
          <w:pgMar w:top="108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right="253"/>
      </w:pPr>
      <w:r>
        <w:lastRenderedPageBreak/>
        <w:t>Схема возврата кредита может быть различной. Существует три базо- вых</w:t>
      </w:r>
      <w:r>
        <w:rPr>
          <w:spacing w:val="29"/>
        </w:rPr>
        <w:t xml:space="preserve"> </w:t>
      </w:r>
      <w:r>
        <w:t>метода:</w:t>
      </w:r>
      <w:r>
        <w:rPr>
          <w:spacing w:val="32"/>
        </w:rPr>
        <w:t xml:space="preserve"> </w:t>
      </w:r>
      <w:r>
        <w:t>возврат</w:t>
      </w:r>
      <w:r>
        <w:rPr>
          <w:spacing w:val="33"/>
        </w:rPr>
        <w:t xml:space="preserve"> </w:t>
      </w:r>
      <w:r>
        <w:t>«тела»</w:t>
      </w:r>
      <w:r>
        <w:rPr>
          <w:spacing w:val="31"/>
        </w:rPr>
        <w:t xml:space="preserve"> </w:t>
      </w:r>
      <w:r>
        <w:t>кредита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конце</w:t>
      </w:r>
      <w:r>
        <w:rPr>
          <w:spacing w:val="31"/>
        </w:rPr>
        <w:t xml:space="preserve"> </w:t>
      </w:r>
      <w:r>
        <w:t>срока</w:t>
      </w:r>
      <w:r>
        <w:rPr>
          <w:spacing w:val="31"/>
        </w:rPr>
        <w:t xml:space="preserve"> </w:t>
      </w:r>
      <w:r>
        <w:t>кредитования,</w:t>
      </w:r>
      <w:r>
        <w:rPr>
          <w:spacing w:val="30"/>
        </w:rPr>
        <w:t xml:space="preserve"> </w:t>
      </w:r>
      <w:r>
        <w:rPr>
          <w:spacing w:val="-2"/>
        </w:rPr>
        <w:t>возврат</w:t>
      </w:r>
    </w:p>
    <w:p w:rsidR="004C0456" w:rsidRDefault="00472496">
      <w:pPr>
        <w:pStyle w:val="a3"/>
        <w:spacing w:line="360" w:lineRule="auto"/>
        <w:ind w:right="253" w:firstLine="0"/>
      </w:pPr>
      <w:r>
        <w:t>«тела» кредита равными частями в течение срока кредитования, аннуитет- ный</w:t>
      </w:r>
      <w:r>
        <w:rPr>
          <w:spacing w:val="80"/>
          <w:w w:val="150"/>
        </w:rPr>
        <w:t xml:space="preserve"> </w:t>
      </w:r>
      <w:r>
        <w:t>метод.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методов</w:t>
      </w:r>
      <w:r>
        <w:rPr>
          <w:spacing w:val="80"/>
          <w:w w:val="150"/>
        </w:rPr>
        <w:t xml:space="preserve"> </w:t>
      </w:r>
      <w:r>
        <w:t>возврата</w:t>
      </w:r>
      <w:r>
        <w:rPr>
          <w:spacing w:val="80"/>
          <w:w w:val="150"/>
        </w:rPr>
        <w:t xml:space="preserve"> </w:t>
      </w:r>
      <w:r>
        <w:t>кредита</w:t>
      </w:r>
      <w:r>
        <w:rPr>
          <w:spacing w:val="80"/>
          <w:w w:val="150"/>
        </w:rPr>
        <w:t xml:space="preserve"> </w:t>
      </w:r>
      <w:r>
        <w:t>представлена</w:t>
      </w:r>
      <w:r>
        <w:rPr>
          <w:spacing w:val="80"/>
          <w:w w:val="150"/>
        </w:rPr>
        <w:t xml:space="preserve"> </w:t>
      </w:r>
      <w:r>
        <w:t xml:space="preserve">в табл. </w:t>
      </w:r>
    </w:p>
    <w:p w:rsidR="004C0456" w:rsidRDefault="00472496">
      <w:pPr>
        <w:spacing w:line="271" w:lineRule="exact"/>
        <w:ind w:left="8010" w:right="12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5"/>
        <w:ind w:right="35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возврата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кредита</w:t>
      </w:r>
    </w:p>
    <w:p w:rsidR="004C0456" w:rsidRDefault="004C0456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900"/>
        <w:gridCol w:w="3348"/>
      </w:tblGrid>
      <w:tr w:rsidR="004C0456">
        <w:trPr>
          <w:trHeight w:val="612"/>
        </w:trPr>
        <w:tc>
          <w:tcPr>
            <w:tcW w:w="2908" w:type="dxa"/>
            <w:tcBorders>
              <w:left w:val="single" w:sz="12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1038" w:right="629" w:hanging="40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возврата </w:t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2900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1005" w:hanging="274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Ежемесячные платежи</w:t>
            </w:r>
          </w:p>
        </w:tc>
        <w:tc>
          <w:tcPr>
            <w:tcW w:w="3348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1177" w:right="368" w:hanging="80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ежемесячных </w:t>
            </w:r>
            <w:r>
              <w:rPr>
                <w:spacing w:val="-2"/>
                <w:sz w:val="24"/>
              </w:rPr>
              <w:t>платежей</w:t>
            </w:r>
          </w:p>
        </w:tc>
      </w:tr>
      <w:tr w:rsidR="004C0456">
        <w:trPr>
          <w:trHeight w:val="1438"/>
        </w:trPr>
        <w:tc>
          <w:tcPr>
            <w:tcW w:w="2908" w:type="dxa"/>
            <w:tcBorders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Возврат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«тела»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конце срока</w:t>
            </w:r>
          </w:p>
        </w:tc>
        <w:tc>
          <w:tcPr>
            <w:tcW w:w="2900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1"/>
              <w:rPr>
                <w:sz w:val="24"/>
              </w:rPr>
            </w:pPr>
            <w:r>
              <w:rPr>
                <w:sz w:val="24"/>
              </w:rPr>
              <w:t>Ежемесячные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пла- тежей равны сумме про- центов, начисленных за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3348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2"/>
              <w:rPr>
                <w:sz w:val="24"/>
              </w:rPr>
            </w:pPr>
            <w:r>
              <w:rPr>
                <w:sz w:val="24"/>
              </w:rPr>
              <w:t>Ежемесячные суммарные пла- тежи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невелики,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сущест- вует проблема накопления сумм, достаточных для пога- шения кредита в конце срока</w:t>
            </w:r>
          </w:p>
        </w:tc>
      </w:tr>
      <w:tr w:rsidR="004C0456">
        <w:trPr>
          <w:trHeight w:val="1993"/>
        </w:trPr>
        <w:tc>
          <w:tcPr>
            <w:tcW w:w="2908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Возврат «тела» кредита равными частями в тече- 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(ежемесячно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ежеквартально)</w:t>
            </w:r>
          </w:p>
        </w:tc>
        <w:tc>
          <w:tcPr>
            <w:tcW w:w="2900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1"/>
              <w:rPr>
                <w:sz w:val="24"/>
              </w:rPr>
            </w:pPr>
            <w:r>
              <w:rPr>
                <w:sz w:val="24"/>
              </w:rPr>
              <w:t>Ежемесячные суммы пла- тежей состоят из равных сумм погашения «тела» кредита плюс постепенно уменьшающихся сумм процентов,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начисленных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334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2"/>
              <w:rPr>
                <w:sz w:val="24"/>
              </w:rPr>
            </w:pPr>
            <w:r>
              <w:rPr>
                <w:sz w:val="24"/>
              </w:rPr>
              <w:t>Самые большие суммарные платежи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затем постепенно их размер умень- </w:t>
            </w:r>
            <w:r>
              <w:rPr>
                <w:spacing w:val="-2"/>
                <w:sz w:val="24"/>
              </w:rPr>
              <w:t>шается</w:t>
            </w:r>
          </w:p>
        </w:tc>
      </w:tr>
      <w:tr w:rsidR="004C0456">
        <w:trPr>
          <w:trHeight w:val="1714"/>
        </w:trPr>
        <w:tc>
          <w:tcPr>
            <w:tcW w:w="2908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Аннуитетный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</w:t>
            </w:r>
          </w:p>
        </w:tc>
        <w:tc>
          <w:tcPr>
            <w:tcW w:w="2900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1" w:hanging="1"/>
              <w:rPr>
                <w:sz w:val="24"/>
              </w:rPr>
            </w:pPr>
            <w:r>
              <w:rPr>
                <w:sz w:val="24"/>
              </w:rPr>
              <w:t>Ежемесячные суммы пла- тежей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одинаковы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со- ставе постепенно умень- шается доля процентов и увеличивается доля пога- шения «тела» кредита)</w:t>
            </w:r>
          </w:p>
        </w:tc>
        <w:tc>
          <w:tcPr>
            <w:tcW w:w="334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5" w:line="237" w:lineRule="auto"/>
              <w:ind w:left="32"/>
              <w:rPr>
                <w:sz w:val="24"/>
              </w:rPr>
            </w:pPr>
            <w:r>
              <w:rPr>
                <w:sz w:val="24"/>
              </w:rPr>
              <w:t>Суммарные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одинако- вы в течение всего срока</w:t>
            </w:r>
          </w:p>
        </w:tc>
      </w:tr>
    </w:tbl>
    <w:p w:rsidR="004C0456" w:rsidRDefault="004C0456">
      <w:pPr>
        <w:pStyle w:val="a3"/>
        <w:spacing w:before="156"/>
        <w:ind w:left="0" w:firstLine="0"/>
        <w:jc w:val="left"/>
        <w:rPr>
          <w:b/>
        </w:rPr>
      </w:pPr>
    </w:p>
    <w:p w:rsidR="004C0456" w:rsidRDefault="00472496">
      <w:pPr>
        <w:pStyle w:val="a3"/>
        <w:spacing w:line="360" w:lineRule="auto"/>
        <w:ind w:right="253"/>
      </w:pPr>
      <w:r>
        <w:t>Возможен также индивидуальный график погашения кредита, который учитывает, что кредит погашается более крупными частями в периоды по- лучения высоких доходов и не гасится в период отсутствия доходов.</w:t>
      </w:r>
    </w:p>
    <w:p w:rsidR="004C0456" w:rsidRDefault="004C0456">
      <w:pPr>
        <w:pStyle w:val="a3"/>
        <w:spacing w:before="166"/>
        <w:ind w:left="0" w:firstLine="0"/>
        <w:jc w:val="left"/>
      </w:pPr>
    </w:p>
    <w:p w:rsidR="004C0456" w:rsidRDefault="00472496">
      <w:pPr>
        <w:pStyle w:val="1"/>
        <w:ind w:left="3182" w:right="1318" w:hanging="1901"/>
      </w:pPr>
      <w:r>
        <w:t>Финансовый</w:t>
      </w:r>
      <w:r>
        <w:rPr>
          <w:spacing w:val="-8"/>
        </w:rPr>
        <w:t xml:space="preserve"> </w:t>
      </w:r>
      <w:r>
        <w:t>лизинг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инструмент</w:t>
      </w:r>
      <w:r>
        <w:rPr>
          <w:spacing w:val="-8"/>
        </w:rPr>
        <w:t xml:space="preserve"> </w:t>
      </w:r>
      <w:r>
        <w:t>финансирования инновационного бизнеса</w:t>
      </w:r>
    </w:p>
    <w:p w:rsidR="004C0456" w:rsidRDefault="00472496">
      <w:pPr>
        <w:pStyle w:val="a3"/>
        <w:spacing w:before="179" w:line="360" w:lineRule="auto"/>
        <w:ind w:right="253"/>
      </w:pPr>
      <w:r>
        <w:t xml:space="preserve">Лизинг - </w:t>
      </w:r>
      <w:r w:rsidR="0069408D">
        <w:t>долгосрочная</w:t>
      </w:r>
      <w:r>
        <w:t xml:space="preserve"> аренда машин, оборудования, транспортных средств,</w:t>
      </w:r>
      <w:r>
        <w:rPr>
          <w:spacing w:val="-3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назначения.</w:t>
      </w:r>
      <w:r>
        <w:rPr>
          <w:spacing w:val="-5"/>
        </w:rPr>
        <w:t xml:space="preserve"> </w:t>
      </w:r>
      <w:r>
        <w:t>Лизинговая</w:t>
      </w:r>
      <w:r>
        <w:rPr>
          <w:spacing w:val="-4"/>
        </w:rPr>
        <w:t xml:space="preserve"> </w:t>
      </w:r>
      <w:r>
        <w:t>компания покупает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его в</w:t>
      </w:r>
      <w:r>
        <w:rPr>
          <w:spacing w:val="-5"/>
        </w:rPr>
        <w:t xml:space="preserve"> </w:t>
      </w:r>
      <w:r>
        <w:t>аренду</w:t>
      </w:r>
      <w:r>
        <w:rPr>
          <w:spacing w:val="-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среднем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5-8 </w:t>
      </w:r>
      <w:r>
        <w:rPr>
          <w:spacing w:val="-4"/>
        </w:rPr>
        <w:t>лет)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firstLine="0"/>
        <w:jc w:val="left"/>
      </w:pPr>
      <w:r>
        <w:lastRenderedPageBreak/>
        <w:t>фирме-арендатору (лизингополучателю), которая постепенно погашает за- долженность по мере использования имущества.</w:t>
      </w:r>
    </w:p>
    <w:p w:rsidR="004C0456" w:rsidRDefault="00472496">
      <w:pPr>
        <w:pStyle w:val="a3"/>
        <w:spacing w:line="317" w:lineRule="exact"/>
        <w:ind w:left="672" w:firstLine="0"/>
        <w:jc w:val="left"/>
      </w:pP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лизинга</w:t>
      </w:r>
      <w:r>
        <w:rPr>
          <w:spacing w:val="-6"/>
        </w:rPr>
        <w:t xml:space="preserve"> </w:t>
      </w:r>
      <w:r>
        <w:t>возможны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rPr>
          <w:spacing w:val="-2"/>
        </w:rPr>
        <w:t>варианта:</w:t>
      </w:r>
    </w:p>
    <w:p w:rsidR="004C0456" w:rsidRDefault="00472496">
      <w:pPr>
        <w:pStyle w:val="a5"/>
        <w:numPr>
          <w:ilvl w:val="0"/>
          <w:numId w:val="7"/>
        </w:numPr>
        <w:tabs>
          <w:tab w:val="left" w:pos="1026"/>
        </w:tabs>
        <w:spacing w:before="160" w:line="360" w:lineRule="auto"/>
        <w:ind w:right="254" w:firstLine="453"/>
        <w:rPr>
          <w:sz w:val="28"/>
        </w:rPr>
      </w:pPr>
      <w:r>
        <w:rPr>
          <w:sz w:val="28"/>
        </w:rPr>
        <w:t>покупка</w:t>
      </w:r>
      <w:r>
        <w:rPr>
          <w:spacing w:val="40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лизингополучателем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остаточной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стоимости (право собственности переходит к новому владельцу);</w:t>
      </w:r>
    </w:p>
    <w:p w:rsidR="004C0456" w:rsidRDefault="00472496">
      <w:pPr>
        <w:pStyle w:val="a5"/>
        <w:numPr>
          <w:ilvl w:val="0"/>
          <w:numId w:val="7"/>
        </w:numPr>
        <w:tabs>
          <w:tab w:val="left" w:pos="976"/>
        </w:tabs>
        <w:spacing w:before="1"/>
        <w:ind w:left="976" w:hanging="304"/>
        <w:rPr>
          <w:sz w:val="28"/>
        </w:rPr>
      </w:pPr>
      <w:r>
        <w:rPr>
          <w:sz w:val="28"/>
        </w:rPr>
        <w:t>пролонгация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срока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лизинга;</w:t>
      </w:r>
    </w:p>
    <w:p w:rsidR="004C0456" w:rsidRDefault="00472496">
      <w:pPr>
        <w:pStyle w:val="a5"/>
        <w:numPr>
          <w:ilvl w:val="0"/>
          <w:numId w:val="7"/>
        </w:numPr>
        <w:tabs>
          <w:tab w:val="left" w:pos="976"/>
        </w:tabs>
        <w:spacing w:before="161"/>
        <w:ind w:left="976" w:hanging="304"/>
        <w:rPr>
          <w:sz w:val="28"/>
        </w:rPr>
      </w:pPr>
      <w:r>
        <w:rPr>
          <w:sz w:val="28"/>
        </w:rPr>
        <w:t>возврат</w:t>
      </w:r>
      <w:r>
        <w:rPr>
          <w:spacing w:val="-8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лизинговой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</w:p>
    <w:p w:rsidR="004C0456" w:rsidRDefault="00472496">
      <w:pPr>
        <w:spacing w:before="159"/>
        <w:ind w:left="8010" w:right="12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5"/>
        <w:ind w:right="37"/>
        <w:jc w:val="center"/>
        <w:rPr>
          <w:b/>
          <w:sz w:val="24"/>
        </w:rPr>
      </w:pPr>
      <w:r>
        <w:rPr>
          <w:b/>
          <w:sz w:val="24"/>
        </w:rPr>
        <w:t>Сравнительный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схем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лизинга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кредита</w:t>
      </w:r>
    </w:p>
    <w:p w:rsidR="004C0456" w:rsidRDefault="004C0456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3027"/>
        <w:gridCol w:w="3208"/>
      </w:tblGrid>
      <w:tr w:rsidR="004C0456">
        <w:trPr>
          <w:trHeight w:val="418"/>
        </w:trPr>
        <w:tc>
          <w:tcPr>
            <w:tcW w:w="2920" w:type="dxa"/>
            <w:tcBorders>
              <w:left w:val="single" w:sz="12" w:space="0" w:color="000000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63"/>
              <w:ind w:left="412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2"/>
                <w:sz w:val="24"/>
              </w:rPr>
              <w:t xml:space="preserve"> лизинг</w:t>
            </w:r>
          </w:p>
        </w:tc>
        <w:tc>
          <w:tcPr>
            <w:tcW w:w="3027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63"/>
              <w:ind w:left="501"/>
              <w:rPr>
                <w:sz w:val="24"/>
              </w:rPr>
            </w:pPr>
            <w:r>
              <w:rPr>
                <w:sz w:val="24"/>
              </w:rPr>
              <w:t>Возвратный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лизинг</w:t>
            </w:r>
          </w:p>
        </w:tc>
        <w:tc>
          <w:tcPr>
            <w:tcW w:w="3208" w:type="dxa"/>
            <w:tcBorders>
              <w:left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63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</w:tr>
      <w:tr w:rsidR="004C0456">
        <w:trPr>
          <w:trHeight w:val="1162"/>
        </w:trPr>
        <w:tc>
          <w:tcPr>
            <w:tcW w:w="2920" w:type="dxa"/>
            <w:tcBorders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/>
              <w:ind w:left="30" w:right="123"/>
              <w:rPr>
                <w:sz w:val="24"/>
              </w:rPr>
            </w:pPr>
            <w:r>
              <w:rPr>
                <w:sz w:val="24"/>
              </w:rPr>
              <w:t>Весь лизинговый платеж относится на затраты и уменьшает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налогооблагае- мую прибыль</w:t>
            </w:r>
          </w:p>
        </w:tc>
        <w:tc>
          <w:tcPr>
            <w:tcW w:w="3027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/>
              <w:ind w:left="33" w:right="227"/>
              <w:rPr>
                <w:sz w:val="24"/>
              </w:rPr>
            </w:pPr>
            <w:r>
              <w:rPr>
                <w:sz w:val="24"/>
              </w:rPr>
              <w:t>Весь лизинговый платеж относится на затраты и уменьшает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налогооблагае- мую прибыль</w:t>
            </w:r>
          </w:p>
        </w:tc>
        <w:tc>
          <w:tcPr>
            <w:tcW w:w="3208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/>
              <w:ind w:left="3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проценты, возврат «тела» кредита на затраты не отно- </w:t>
            </w:r>
            <w:r>
              <w:rPr>
                <w:spacing w:val="-2"/>
                <w:sz w:val="24"/>
              </w:rPr>
              <w:t>сится</w:t>
            </w:r>
          </w:p>
        </w:tc>
      </w:tr>
      <w:tr w:rsidR="004C0456">
        <w:trPr>
          <w:trHeight w:val="1441"/>
        </w:trPr>
        <w:tc>
          <w:tcPr>
            <w:tcW w:w="2920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0" w:right="8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переданное в лизинг, амортизируется значительно быстрее. Это уменьшает сумму налога на имущество</w:t>
            </w:r>
          </w:p>
        </w:tc>
        <w:tc>
          <w:tcPr>
            <w:tcW w:w="302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3" w:right="96"/>
              <w:rPr>
                <w:sz w:val="24"/>
              </w:rPr>
            </w:pPr>
            <w:r>
              <w:rPr>
                <w:sz w:val="24"/>
              </w:rPr>
              <w:t>Оборудование, переданное в лизинг, амортизируется значительно быстрее. Это уменьшает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имущество</w:t>
            </w:r>
          </w:p>
        </w:tc>
        <w:tc>
          <w:tcPr>
            <w:tcW w:w="320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159"/>
              <w:ind w:left="0"/>
              <w:rPr>
                <w:b/>
                <w:sz w:val="24"/>
              </w:rPr>
            </w:pP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амортизации </w:t>
            </w:r>
            <w:r>
              <w:rPr>
                <w:spacing w:val="-4"/>
                <w:sz w:val="24"/>
              </w:rPr>
              <w:t>нет</w:t>
            </w:r>
          </w:p>
        </w:tc>
      </w:tr>
      <w:tr w:rsidR="004C0456">
        <w:trPr>
          <w:trHeight w:val="886"/>
        </w:trPr>
        <w:tc>
          <w:tcPr>
            <w:tcW w:w="2920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4C0456" w:rsidRDefault="00472496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залога</w:t>
            </w:r>
          </w:p>
        </w:tc>
        <w:tc>
          <w:tcPr>
            <w:tcW w:w="302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залога</w:t>
            </w:r>
          </w:p>
        </w:tc>
        <w:tc>
          <w:tcPr>
            <w:tcW w:w="320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/>
              <w:ind w:left="33" w:right="293"/>
              <w:jc w:val="both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ликвидный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залог (в среднем на сумму 130 % от суммы кредита)</w:t>
            </w:r>
          </w:p>
        </w:tc>
      </w:tr>
      <w:tr w:rsidR="004C0456">
        <w:trPr>
          <w:trHeight w:val="1717"/>
        </w:trPr>
        <w:tc>
          <w:tcPr>
            <w:tcW w:w="2920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4C0456" w:rsidRDefault="00472496">
            <w:pPr>
              <w:pStyle w:val="TableParagraph"/>
              <w:ind w:left="30" w:right="69"/>
              <w:rPr>
                <w:sz w:val="24"/>
              </w:rPr>
            </w:pPr>
            <w:r>
              <w:rPr>
                <w:sz w:val="24"/>
              </w:rPr>
              <w:t>Требуется авансовый пла- теж в размере 20-30 % от стоимости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приобретаемого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02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2"/>
              <w:ind w:left="33"/>
              <w:rPr>
                <w:sz w:val="24"/>
              </w:rPr>
            </w:pPr>
            <w:r>
              <w:rPr>
                <w:sz w:val="24"/>
              </w:rPr>
              <w:t>Не требуется авансового платежа. Имеющееся обо- рудование приобретается лизинговой компанией с дисконтом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20-30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стои- </w:t>
            </w:r>
            <w:r>
              <w:rPr>
                <w:spacing w:val="-4"/>
                <w:sz w:val="24"/>
              </w:rPr>
              <w:t>мости</w:t>
            </w:r>
          </w:p>
        </w:tc>
        <w:tc>
          <w:tcPr>
            <w:tcW w:w="320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C0456">
            <w:pPr>
              <w:pStyle w:val="TableParagraph"/>
              <w:ind w:left="0"/>
              <w:rPr>
                <w:b/>
                <w:sz w:val="24"/>
              </w:rPr>
            </w:pPr>
          </w:p>
          <w:p w:rsidR="004C0456" w:rsidRDefault="004C0456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4C0456" w:rsidRDefault="00472496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авансового </w:t>
            </w:r>
            <w:r>
              <w:rPr>
                <w:spacing w:val="-2"/>
                <w:sz w:val="24"/>
              </w:rPr>
              <w:t>платежа</w:t>
            </w:r>
          </w:p>
        </w:tc>
      </w:tr>
      <w:tr w:rsidR="004C0456">
        <w:trPr>
          <w:trHeight w:val="1162"/>
        </w:trPr>
        <w:tc>
          <w:tcPr>
            <w:tcW w:w="2920" w:type="dxa"/>
            <w:tcBorders>
              <w:top w:val="single" w:sz="12" w:space="0" w:color="ACA899"/>
              <w:left w:val="single" w:sz="12" w:space="0" w:color="000000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59"/>
              <w:ind w:left="30" w:right="168"/>
              <w:rPr>
                <w:sz w:val="24"/>
              </w:rPr>
            </w:pPr>
            <w:r>
              <w:rPr>
                <w:sz w:val="24"/>
              </w:rPr>
              <w:t>Средства используются только на приобретение ликвидного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3027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20"/>
              <w:ind w:left="33" w:right="166"/>
              <w:rPr>
                <w:sz w:val="24"/>
              </w:rPr>
            </w:pPr>
            <w:r>
              <w:rPr>
                <w:sz w:val="24"/>
              </w:rPr>
              <w:t>Возможно использование 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финансирова- 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оборот- ных средств</w:t>
            </w:r>
          </w:p>
        </w:tc>
        <w:tc>
          <w:tcPr>
            <w:tcW w:w="3208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4C0456" w:rsidRDefault="00472496">
            <w:pPr>
              <w:pStyle w:val="TableParagraph"/>
              <w:spacing w:before="159"/>
              <w:ind w:left="33"/>
              <w:rPr>
                <w:sz w:val="24"/>
              </w:rPr>
            </w:pPr>
            <w:r>
              <w:rPr>
                <w:sz w:val="24"/>
              </w:rPr>
              <w:t>Возможно использование кредита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обо- ротных средств</w:t>
            </w:r>
          </w:p>
        </w:tc>
      </w:tr>
    </w:tbl>
    <w:p w:rsidR="004C0456" w:rsidRDefault="004C0456">
      <w:pPr>
        <w:pStyle w:val="a3"/>
        <w:spacing w:before="267"/>
        <w:ind w:left="0" w:firstLine="0"/>
        <w:jc w:val="left"/>
        <w:rPr>
          <w:b/>
        </w:rPr>
      </w:pPr>
    </w:p>
    <w:p w:rsidR="004C0456" w:rsidRDefault="00472496">
      <w:pPr>
        <w:pStyle w:val="a3"/>
        <w:spacing w:line="343" w:lineRule="auto"/>
        <w:ind w:right="252"/>
      </w:pPr>
      <w:r>
        <w:t>Финансовый лизинг - контракт, предусматривающий выплату в тече- ние твердо установленного срока сумм, достаточных для полной аморти- зации капиталовложений лизингодателя и способных обеспечить ему оп- ределенную прибыль. Лизинговая компания приобретает оборудование</w:t>
      </w:r>
      <w:r>
        <w:rPr>
          <w:spacing w:val="80"/>
        </w:rPr>
        <w:t xml:space="preserve"> </w:t>
      </w:r>
      <w:r>
        <w:t>для</w:t>
      </w:r>
      <w:r>
        <w:rPr>
          <w:spacing w:val="54"/>
          <w:w w:val="150"/>
        </w:rPr>
        <w:t xml:space="preserve"> </w:t>
      </w:r>
      <w:r>
        <w:t>компании-лизингополучателя,</w:t>
      </w:r>
      <w:r>
        <w:rPr>
          <w:spacing w:val="55"/>
          <w:w w:val="150"/>
        </w:rPr>
        <w:t xml:space="preserve"> </w:t>
      </w:r>
      <w:r>
        <w:t>возврат</w:t>
      </w:r>
      <w:r>
        <w:rPr>
          <w:spacing w:val="55"/>
          <w:w w:val="150"/>
        </w:rPr>
        <w:t xml:space="preserve"> </w:t>
      </w:r>
      <w:r>
        <w:t>средств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4"/>
          <w:w w:val="150"/>
        </w:rPr>
        <w:t xml:space="preserve"> </w:t>
      </w:r>
      <w:r>
        <w:t>оплата</w:t>
      </w:r>
      <w:r>
        <w:rPr>
          <w:spacing w:val="57"/>
          <w:w w:val="150"/>
        </w:rPr>
        <w:t xml:space="preserve"> </w:t>
      </w:r>
      <w:r>
        <w:rPr>
          <w:spacing w:val="-2"/>
        </w:rPr>
        <w:t>процентов</w:t>
      </w:r>
    </w:p>
    <w:p w:rsidR="004C0456" w:rsidRDefault="004C0456">
      <w:pPr>
        <w:spacing w:line="343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1" w:line="343" w:lineRule="auto"/>
        <w:ind w:right="251" w:firstLine="0"/>
      </w:pPr>
      <w:r>
        <w:lastRenderedPageBreak/>
        <w:t>происходит в виде ежемесячных лизинговых платежей, после полной оп- латы собственность на оборудование переходит к лизингополучателю.</w:t>
      </w:r>
    </w:p>
    <w:p w:rsidR="004C0456" w:rsidRDefault="00472496">
      <w:pPr>
        <w:pStyle w:val="a3"/>
        <w:spacing w:before="1" w:line="340" w:lineRule="auto"/>
        <w:ind w:right="253"/>
      </w:pPr>
      <w:r>
        <w:t>При использовании схемы возвратного лизинга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приобре- тается у лизингополучателя для передачи в пользование ему же.</w:t>
      </w:r>
    </w:p>
    <w:p w:rsidR="004C0456" w:rsidRDefault="00472496">
      <w:pPr>
        <w:pStyle w:val="a3"/>
        <w:spacing w:before="5" w:line="343" w:lineRule="auto"/>
        <w:ind w:right="252"/>
      </w:pPr>
      <w:r>
        <w:t xml:space="preserve">Лизинг обладает рядом финансовых преимуществ по сравнению с кре- дитом, но есть и некоторые ограничения. Значительная доля недостатков лизинга устраняется при использовании схемы возвратного лизинга </w:t>
      </w:r>
    </w:p>
    <w:p w:rsidR="004C0456" w:rsidRDefault="00472496">
      <w:pPr>
        <w:pStyle w:val="a3"/>
        <w:spacing w:line="343" w:lineRule="auto"/>
        <w:ind w:right="250"/>
      </w:pPr>
      <w:r>
        <w:t>Лизинговая компания готова приобрести только такое оборудование, которое в случае неплатежеспособности лизингополучателя можно в ко- роткие сроки продать без большой потери стоимости (ликвидное оборудо- вание). Этим свойством не обладает различное высокоспециализированное оборудование, трудноперемещаемое оборудование, а также персональные компьютеры. Однако если компания намерена приобрести такое низколик- видное оборудование, средства для его приобретения можно получить пу- тем возвратного лизинга уже имеющегося ликвидного оборудования.</w:t>
      </w:r>
    </w:p>
    <w:p w:rsidR="004C0456" w:rsidRDefault="004C0456">
      <w:pPr>
        <w:pStyle w:val="a3"/>
        <w:spacing w:before="117"/>
        <w:ind w:left="0" w:firstLine="0"/>
        <w:jc w:val="left"/>
      </w:pPr>
    </w:p>
    <w:p w:rsidR="004C0456" w:rsidRDefault="00472496">
      <w:pPr>
        <w:pStyle w:val="1"/>
        <w:ind w:left="3182" w:right="1186" w:hanging="2033"/>
      </w:pPr>
      <w:r>
        <w:t>Средства</w:t>
      </w:r>
      <w:r>
        <w:rPr>
          <w:spacing w:val="-7"/>
        </w:rPr>
        <w:t xml:space="preserve"> </w:t>
      </w:r>
      <w:r>
        <w:t>бизнес-ангелов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финансирования инновационного бизнеса</w:t>
      </w:r>
    </w:p>
    <w:p w:rsidR="004C0456" w:rsidRDefault="00472496">
      <w:pPr>
        <w:pStyle w:val="a3"/>
        <w:spacing w:before="179" w:line="360" w:lineRule="auto"/>
        <w:ind w:right="250"/>
      </w:pPr>
      <w:r>
        <w:t>Бизнес-ангелы - это состоятельные люди, инвестирующие собственные средства в частные компании на начальных стадиях развития, обладающие значительным потенциалом роста, как правило, без предоставления како- го-либо залога.</w:t>
      </w:r>
    </w:p>
    <w:p w:rsidR="004C0456" w:rsidRDefault="00472496">
      <w:pPr>
        <w:pStyle w:val="a3"/>
        <w:spacing w:line="360" w:lineRule="auto"/>
        <w:ind w:right="252"/>
      </w:pPr>
      <w:r>
        <w:t>Характерной особенностью такого способа инвестирования является то, что бизнес-ангел, не являясь бедным человеком, не имеет необходимо- сти извлекать полученную компанией прибыль. Его цель - реинвестируя всю полученную компанией прибыль, максимально увеличить стоимость компании и, по истечении оговоренного срока, продать свою долю в ком- пании, многократно увеличив свои первоначальные вложения. Этот срок обычно составляет 3-7 лет.</w:t>
      </w:r>
    </w:p>
    <w:p w:rsidR="004C0456" w:rsidRDefault="004C0456">
      <w:pPr>
        <w:spacing w:line="360" w:lineRule="auto"/>
        <w:sectPr w:rsidR="004C0456">
          <w:pgSz w:w="11910" w:h="16840"/>
          <w:pgMar w:top="116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48"/>
      </w:pPr>
      <w:r>
        <w:lastRenderedPageBreak/>
        <w:t>Большинство бизнес-ангелов - успешные предприниматели, имеющие значительный опыт развития собственного бизнеса. Меньшая часть - высо- кооплачиваемые специалисты в крупных компаниях, такие как топ- менеджеры, консультанты, адвокаты и т. д. Согласно западным исследова- ниям, средний возраст бизнес-ангелов составляет 45-65 лет. 99 % из них - мужчины,</w:t>
      </w:r>
      <w:r>
        <w:rPr>
          <w:spacing w:val="-13"/>
        </w:rPr>
        <w:t xml:space="preserve"> </w:t>
      </w:r>
      <w:r>
        <w:t>каждый</w:t>
      </w:r>
      <w:r>
        <w:rPr>
          <w:spacing w:val="-12"/>
        </w:rPr>
        <w:t xml:space="preserve"> </w:t>
      </w:r>
      <w:r>
        <w:t>пятый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миллионер.</w:t>
      </w:r>
      <w:r>
        <w:rPr>
          <w:spacing w:val="-13"/>
        </w:rPr>
        <w:t xml:space="preserve"> </w:t>
      </w:r>
      <w:r>
        <w:t>Бизнес-ангелы</w:t>
      </w:r>
      <w:r>
        <w:rPr>
          <w:spacing w:val="-14"/>
        </w:rPr>
        <w:t xml:space="preserve"> </w:t>
      </w:r>
      <w:r>
        <w:t>являются</w:t>
      </w:r>
      <w:r>
        <w:rPr>
          <w:spacing w:val="-12"/>
        </w:rPr>
        <w:t xml:space="preserve"> </w:t>
      </w:r>
      <w:r>
        <w:t>важнейшим классом</w:t>
      </w:r>
      <w:r>
        <w:rPr>
          <w:spacing w:val="-9"/>
        </w:rPr>
        <w:t xml:space="preserve"> </w:t>
      </w:r>
      <w:r>
        <w:t>инвесторов,</w:t>
      </w:r>
      <w:r>
        <w:rPr>
          <w:spacing w:val="-9"/>
        </w:rPr>
        <w:t xml:space="preserve"> </w:t>
      </w:r>
      <w:r>
        <w:t>заполняющим</w:t>
      </w:r>
      <w:r>
        <w:rPr>
          <w:spacing w:val="-11"/>
        </w:rPr>
        <w:t xml:space="preserve"> </w:t>
      </w:r>
      <w:r>
        <w:t>разрыв</w:t>
      </w:r>
      <w:r>
        <w:rPr>
          <w:spacing w:val="-9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первоначальными</w:t>
      </w:r>
      <w:r>
        <w:rPr>
          <w:spacing w:val="-8"/>
        </w:rPr>
        <w:t xml:space="preserve"> </w:t>
      </w:r>
      <w:r>
        <w:t>вложе- ниями</w:t>
      </w:r>
      <w:r>
        <w:rPr>
          <w:spacing w:val="-9"/>
        </w:rPr>
        <w:t xml:space="preserve"> </w:t>
      </w:r>
      <w:r>
        <w:t>собственников</w:t>
      </w:r>
      <w:r>
        <w:rPr>
          <w:spacing w:val="-10"/>
        </w:rPr>
        <w:t xml:space="preserve"> </w:t>
      </w:r>
      <w:r>
        <w:t>компаний,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родственников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друзей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последующи- ми</w:t>
      </w:r>
      <w:r>
        <w:rPr>
          <w:spacing w:val="-12"/>
        </w:rPr>
        <w:t xml:space="preserve"> </w:t>
      </w:r>
      <w:r>
        <w:t>источниками</w:t>
      </w:r>
      <w:r>
        <w:rPr>
          <w:spacing w:val="-12"/>
        </w:rPr>
        <w:t xml:space="preserve"> </w:t>
      </w:r>
      <w:r>
        <w:t>финансирования,</w:t>
      </w:r>
      <w:r>
        <w:rPr>
          <w:spacing w:val="-13"/>
        </w:rPr>
        <w:t xml:space="preserve"> </w:t>
      </w:r>
      <w:r>
        <w:t>такими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традиционный</w:t>
      </w:r>
      <w:r>
        <w:rPr>
          <w:spacing w:val="-12"/>
        </w:rPr>
        <w:t xml:space="preserve"> </w:t>
      </w:r>
      <w:r>
        <w:t>венчурный</w:t>
      </w:r>
      <w:r>
        <w:rPr>
          <w:spacing w:val="-12"/>
        </w:rPr>
        <w:t xml:space="preserve"> </w:t>
      </w:r>
      <w:r>
        <w:t>ка- питал,</w:t>
      </w:r>
      <w:r>
        <w:rPr>
          <w:spacing w:val="-1"/>
        </w:rPr>
        <w:t xml:space="preserve"> </w:t>
      </w:r>
      <w:r>
        <w:t>банковское</w:t>
      </w:r>
      <w:r>
        <w:rPr>
          <w:spacing w:val="-1"/>
        </w:rPr>
        <w:t xml:space="preserve"> </w:t>
      </w:r>
      <w:r>
        <w:t>финансирование,</w:t>
      </w:r>
      <w:r>
        <w:rPr>
          <w:spacing w:val="-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акций на</w:t>
      </w:r>
      <w:r>
        <w:rPr>
          <w:spacing w:val="-1"/>
        </w:rPr>
        <w:t xml:space="preserve"> </w:t>
      </w:r>
      <w:r>
        <w:t>бирже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4C0456" w:rsidRDefault="00472496">
      <w:pPr>
        <w:pStyle w:val="a3"/>
        <w:spacing w:before="1" w:line="360" w:lineRule="auto"/>
        <w:ind w:right="253"/>
      </w:pPr>
      <w:r>
        <w:t>Они получили свое название потому, что мало кто кроме них решается вкладывать деньги в рисковые проекты, которые не имеют достаточного обеспечения. Иногда это только хорошая бизнес-идея, и все, на чем осно- вывает свое решение бизнес-ангел - это уверенность в том, что предпри- ниматель способен реализовать свой проект. И задача предпринимателей, желающих привлечь инвестиции в свой проект, состоит в том, чтобы соз- дать такую уверенность у бизнес-ангела.</w:t>
      </w:r>
    </w:p>
    <w:p w:rsidR="004C0456" w:rsidRDefault="00472496">
      <w:pPr>
        <w:pStyle w:val="a3"/>
        <w:spacing w:line="360" w:lineRule="auto"/>
        <w:ind w:right="251"/>
      </w:pPr>
      <w:r>
        <w:t>Немалую роль в принятии решения играют личные симпатии инвесто- ра,</w:t>
      </w:r>
      <w:r>
        <w:rPr>
          <w:spacing w:val="40"/>
        </w:rPr>
        <w:t xml:space="preserve"> </w:t>
      </w:r>
      <w:r>
        <w:t>поскольку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выбирает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партнера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ближайшие</w:t>
      </w:r>
      <w:r>
        <w:rPr>
          <w:spacing w:val="40"/>
        </w:rPr>
        <w:t xml:space="preserve"> </w:t>
      </w:r>
      <w:r>
        <w:t>несколько</w:t>
      </w:r>
      <w:r>
        <w:rPr>
          <w:spacing w:val="40"/>
        </w:rPr>
        <w:t xml:space="preserve"> </w:t>
      </w:r>
      <w:r>
        <w:t>лет. В основном бизнес-ангелы приобретают неконтрольный пакет акций (до- лей) компаний, так как они заинтересованы в том, чтобы предприниматель был достаточно мотивирован, чтобы осуществить свой проект. Чтобы обеспечить контроль над своими инвестициями они редко покупают меньше, чем блокирующий пакет. Таким образом, чаще всего они приоб- ретают от 25 до 49 % акций (долей) компаний в зависимости от размера предоставляемыхбизнес-ангелом средств, имеющихся у предпринимателя средств, степени риска проекта и предполагаемой доходности. В некото- рых случаях доля инвестора может быть и больше.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1"/>
      </w:pPr>
      <w:r>
        <w:lastRenderedPageBreak/>
        <w:t>Размер инвестиций бизнес-ангелов находится в пределах от 20 тыс. до нескольких миллионов</w:t>
      </w:r>
      <w:r>
        <w:rPr>
          <w:spacing w:val="-5"/>
        </w:rPr>
        <w:t xml:space="preserve"> </w:t>
      </w:r>
      <w:r>
        <w:t>долларов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обычно составляет</w:t>
      </w:r>
      <w:r>
        <w:rPr>
          <w:spacing w:val="-4"/>
        </w:rPr>
        <w:t xml:space="preserve"> </w:t>
      </w:r>
      <w:r>
        <w:t>5-20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у них средств. Бизнес-ангелы совершают несколько инвестиций, тем самым распределяя свои вложения и снижая риск. Две трети из них рассматрива- ют проекты, расположенные в своем регионе, то есть в пределах 1-2 часов пути до компании. Если инвесторы имеют определенные инвестиционные интересы или инвестируют в высокотехнологичные сектора, то готовы рассматривать и более удаленные проекты.</w:t>
      </w:r>
    </w:p>
    <w:p w:rsidR="004C0456" w:rsidRDefault="00472496">
      <w:pPr>
        <w:pStyle w:val="a3"/>
        <w:spacing w:line="360" w:lineRule="auto"/>
        <w:ind w:right="252"/>
      </w:pPr>
      <w:r>
        <w:t>Интересы бизнес-ангелов охватывают различные виды деятельности. Примерно треть инвестируемых проектов основана на новых технологиях. Бизнес-ангелы могут совершать инвестиции от своего имени или через свои компании, что может быть связано с налогообложением или по дру- гим причинам.</w:t>
      </w:r>
    </w:p>
    <w:p w:rsidR="004C0456" w:rsidRDefault="00472496">
      <w:pPr>
        <w:pStyle w:val="a3"/>
        <w:spacing w:before="2" w:line="360" w:lineRule="auto"/>
        <w:ind w:right="254"/>
      </w:pPr>
      <w:r>
        <w:t>Примерно треть инвестиций осуществляется путем вовлечения двух или более бизнес-ангелов. Таким образом, могут быть профинансированы более крупные проекты и снижен риск для инвесторов.</w:t>
      </w:r>
    </w:p>
    <w:p w:rsidR="004C0456" w:rsidRDefault="00472496">
      <w:pPr>
        <w:pStyle w:val="a3"/>
        <w:spacing w:line="360" w:lineRule="auto"/>
        <w:ind w:right="250"/>
      </w:pPr>
      <w:r>
        <w:t>После того, как бизнес-ангелы инвестируют средства в компанию, до- верие к ней повышается и становится проще привлечь дополнительное финансирование из других источников. И бизнес-ангелы часто пользуются этим, например, предоставляя свои гарантии для получения банковских кредитов.</w:t>
      </w:r>
      <w:r>
        <w:rPr>
          <w:spacing w:val="40"/>
        </w:rPr>
        <w:t xml:space="preserve"> </w:t>
      </w:r>
      <w:r>
        <w:t>Участие бизнес-ангелов в управлении компанией может быть различным и обсуждается с ее владельцами в каждом конкретном случае. Некоторые из них могут быть вовлечены в повседневное управление ком- панией или просто быть пассивными инвесторами. В 80 % случаев бизнес- ангелы активно участвуют в управлении проинвестированными компа- ниями. Среднее же время, проводимое инвесторами в компаниях, состав- ляет 3-8 часов в неделю. Помимо финансов, бизнес-ангелы привносят в компанию ценнейший вклад - опыт в сфере ее деятельности и управленче- ские</w:t>
      </w:r>
      <w:r>
        <w:rPr>
          <w:spacing w:val="20"/>
        </w:rPr>
        <w:t xml:space="preserve"> </w:t>
      </w:r>
      <w:r>
        <w:t>навыки,</w:t>
      </w:r>
      <w:r>
        <w:rPr>
          <w:spacing w:val="23"/>
        </w:rPr>
        <w:t xml:space="preserve"> </w:t>
      </w:r>
      <w:r>
        <w:t>чего</w:t>
      </w:r>
      <w:r>
        <w:rPr>
          <w:spacing w:val="23"/>
        </w:rPr>
        <w:t xml:space="preserve"> </w:t>
      </w:r>
      <w:r>
        <w:t>обычно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хватает</w:t>
      </w:r>
      <w:r>
        <w:rPr>
          <w:spacing w:val="24"/>
        </w:rPr>
        <w:t xml:space="preserve"> </w:t>
      </w:r>
      <w:r>
        <w:t>компаниям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начальных</w:t>
      </w:r>
      <w:r>
        <w:rPr>
          <w:spacing w:val="24"/>
        </w:rPr>
        <w:t xml:space="preserve"> </w:t>
      </w:r>
      <w:r>
        <w:t>стадиях,</w:t>
      </w:r>
      <w:r>
        <w:rPr>
          <w:spacing w:val="22"/>
        </w:rPr>
        <w:t xml:space="preserve"> </w:t>
      </w:r>
      <w:r>
        <w:rPr>
          <w:spacing w:val="-10"/>
        </w:rPr>
        <w:t>а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right="254" w:firstLine="0"/>
      </w:pPr>
      <w:r>
        <w:lastRenderedPageBreak/>
        <w:t>также свои связи. Многие предприниматели говорят о том, что знания и опыт бизнес-ангелов являются для них более важными, чем финансы.</w:t>
      </w:r>
    </w:p>
    <w:p w:rsidR="004C0456" w:rsidRDefault="00472496">
      <w:pPr>
        <w:pStyle w:val="a3"/>
        <w:spacing w:line="360" w:lineRule="auto"/>
        <w:ind w:right="250"/>
      </w:pPr>
      <w:r>
        <w:t>Так как бизнес-ангелы люди не бедные, у них нет особой нужды в по- лучении зарплаты в компании за свою работу. Бывает, что они вообще не получают ее, давая возможность компании быстрее развиваться. Но чаще всего они получают невысокую зарплату. В любом случае это является предметом обсуждения.</w:t>
      </w:r>
    </w:p>
    <w:p w:rsidR="004C0456" w:rsidRDefault="00472496">
      <w:pPr>
        <w:pStyle w:val="a3"/>
        <w:spacing w:line="360" w:lineRule="auto"/>
        <w:ind w:right="252"/>
      </w:pPr>
      <w:r>
        <w:t xml:space="preserve">Инвестиции в инновации на начальных стадиях - чрезвычайно выгод- ный бизнес, поэтому бизнес-ангелов побуждает, прежде всего, значитель- ная финансовая выгода. Вторая причина, мотивирующая инвесторов, - это удовольствие, испытываемое от участия в управлении выращиваемой ком- панией. Некоторые бизнес-ангелы инвестируют, чтобы обеспечить себе место работы, а есть и такие, которые желают помочь новому поколению </w:t>
      </w:r>
      <w:r>
        <w:rPr>
          <w:spacing w:val="-2"/>
        </w:rPr>
        <w:t>предпринимателей.</w:t>
      </w:r>
    </w:p>
    <w:p w:rsidR="004C0456" w:rsidRDefault="00472496">
      <w:pPr>
        <w:pStyle w:val="a3"/>
        <w:spacing w:line="360" w:lineRule="auto"/>
        <w:ind w:left="672" w:right="253" w:firstLine="0"/>
      </w:pPr>
      <w:r>
        <w:t>Существуют следующие виды начальных стадий проектов:</w:t>
      </w:r>
      <w:r>
        <w:rPr>
          <w:spacing w:val="80"/>
        </w:rPr>
        <w:t xml:space="preserve"> </w:t>
      </w:r>
      <w:r>
        <w:t>достартовая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компания</w:t>
      </w:r>
      <w:r>
        <w:rPr>
          <w:spacing w:val="9"/>
        </w:rPr>
        <w:t xml:space="preserve"> </w:t>
      </w:r>
      <w:r>
        <w:t>еще</w:t>
      </w:r>
      <w:r>
        <w:rPr>
          <w:spacing w:val="7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создана,</w:t>
      </w:r>
      <w:r>
        <w:rPr>
          <w:spacing w:val="11"/>
        </w:rPr>
        <w:t xml:space="preserve"> </w:t>
      </w:r>
      <w:r>
        <w:t>инвестиции</w:t>
      </w:r>
      <w:r>
        <w:rPr>
          <w:spacing w:val="9"/>
        </w:rPr>
        <w:t xml:space="preserve"> </w:t>
      </w:r>
      <w:r>
        <w:t>требуются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rPr>
          <w:spacing w:val="-5"/>
        </w:rPr>
        <w:t>на-</w:t>
      </w:r>
    </w:p>
    <w:p w:rsidR="004C0456" w:rsidRDefault="00472496">
      <w:pPr>
        <w:pStyle w:val="a3"/>
        <w:spacing w:line="360" w:lineRule="auto"/>
        <w:ind w:right="252" w:firstLine="0"/>
      </w:pPr>
      <w:r>
        <w:t>учно- исследовательских и (или) опытно-конструкторских разработок, маркетинговых исследований, бизнес-планирования и т. д.;</w:t>
      </w:r>
    </w:p>
    <w:p w:rsidR="004C0456" w:rsidRDefault="00472496">
      <w:pPr>
        <w:pStyle w:val="a3"/>
        <w:spacing w:line="360" w:lineRule="auto"/>
        <w:ind w:right="254"/>
      </w:pPr>
      <w:r>
        <w:t>стартовая - только что созданная компания, инвестиции необходимы для начала производственной деятельности и начала продаж;</w:t>
      </w:r>
    </w:p>
    <w:p w:rsidR="004C0456" w:rsidRDefault="00472496">
      <w:pPr>
        <w:pStyle w:val="a3"/>
        <w:spacing w:line="360" w:lineRule="auto"/>
        <w:ind w:right="252"/>
      </w:pPr>
      <w:r>
        <w:t>начальный рост - компания на ранней стадии, которой не хватает средств для развития;</w:t>
      </w:r>
    </w:p>
    <w:p w:rsidR="004C0456" w:rsidRDefault="00472496">
      <w:pPr>
        <w:pStyle w:val="a3"/>
        <w:spacing w:line="360" w:lineRule="auto"/>
        <w:ind w:right="253"/>
      </w:pPr>
      <w:r>
        <w:t>расширение - устойчиво развивающаяся компания, которой необходим запуск дополнительных производственных мощностей, выход на новые рынки и т. д.</w:t>
      </w:r>
    </w:p>
    <w:p w:rsidR="004C0456" w:rsidRDefault="00472496">
      <w:pPr>
        <w:pStyle w:val="a3"/>
        <w:spacing w:line="362" w:lineRule="auto"/>
        <w:ind w:right="253"/>
      </w:pPr>
      <w:r>
        <w:t xml:space="preserve">Выходы (продажа доли инвестора) осуществляются следующими спо- </w:t>
      </w:r>
      <w:r>
        <w:rPr>
          <w:spacing w:val="-2"/>
        </w:rPr>
        <w:t>собами:</w:t>
      </w:r>
    </w:p>
    <w:p w:rsidR="004C0456" w:rsidRDefault="00472496">
      <w:pPr>
        <w:pStyle w:val="a5"/>
        <w:numPr>
          <w:ilvl w:val="0"/>
          <w:numId w:val="6"/>
        </w:numPr>
        <w:tabs>
          <w:tab w:val="left" w:pos="834"/>
        </w:tabs>
        <w:spacing w:line="317" w:lineRule="exact"/>
        <w:ind w:left="834" w:hanging="162"/>
        <w:rPr>
          <w:sz w:val="28"/>
        </w:rPr>
      </w:pPr>
      <w:r>
        <w:rPr>
          <w:sz w:val="28"/>
        </w:rPr>
        <w:t>торговая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-6"/>
          <w:sz w:val="28"/>
        </w:rPr>
        <w:t xml:space="preserve"> </w:t>
      </w:r>
      <w:r>
        <w:rPr>
          <w:sz w:val="28"/>
        </w:rPr>
        <w:t>(продажа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компании);</w:t>
      </w:r>
    </w:p>
    <w:p w:rsidR="004C0456" w:rsidRDefault="00472496">
      <w:pPr>
        <w:pStyle w:val="a5"/>
        <w:numPr>
          <w:ilvl w:val="0"/>
          <w:numId w:val="6"/>
        </w:numPr>
        <w:tabs>
          <w:tab w:val="left" w:pos="834"/>
        </w:tabs>
        <w:spacing w:before="154"/>
        <w:ind w:left="834" w:hanging="162"/>
        <w:rPr>
          <w:sz w:val="28"/>
        </w:rPr>
      </w:pPr>
      <w:r>
        <w:rPr>
          <w:sz w:val="28"/>
        </w:rPr>
        <w:t>выкуп</w:t>
      </w:r>
      <w:r>
        <w:rPr>
          <w:spacing w:val="-8"/>
          <w:sz w:val="28"/>
        </w:rPr>
        <w:t xml:space="preserve"> </w:t>
      </w:r>
      <w:r>
        <w:rPr>
          <w:sz w:val="28"/>
        </w:rPr>
        <w:t>доли</w:t>
      </w:r>
      <w:r>
        <w:rPr>
          <w:spacing w:val="-7"/>
          <w:sz w:val="28"/>
        </w:rPr>
        <w:t xml:space="preserve"> </w:t>
      </w:r>
      <w:r>
        <w:rPr>
          <w:sz w:val="28"/>
        </w:rPr>
        <w:t>инвестора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компании;</w:t>
      </w:r>
    </w:p>
    <w:p w:rsidR="004C0456" w:rsidRDefault="004C0456">
      <w:pPr>
        <w:jc w:val="both"/>
        <w:rPr>
          <w:sz w:val="28"/>
        </w:rPr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5"/>
        <w:numPr>
          <w:ilvl w:val="0"/>
          <w:numId w:val="6"/>
        </w:numPr>
        <w:tabs>
          <w:tab w:val="left" w:pos="834"/>
        </w:tabs>
        <w:spacing w:before="69"/>
        <w:ind w:left="834" w:hanging="162"/>
        <w:rPr>
          <w:sz w:val="28"/>
        </w:rPr>
      </w:pPr>
      <w:r>
        <w:rPr>
          <w:sz w:val="28"/>
        </w:rPr>
        <w:lastRenderedPageBreak/>
        <w:t>продажа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инвестору;</w:t>
      </w:r>
    </w:p>
    <w:p w:rsidR="004C0456" w:rsidRDefault="00472496">
      <w:pPr>
        <w:pStyle w:val="a5"/>
        <w:numPr>
          <w:ilvl w:val="0"/>
          <w:numId w:val="6"/>
        </w:numPr>
        <w:tabs>
          <w:tab w:val="left" w:pos="834"/>
        </w:tabs>
        <w:spacing w:before="163"/>
        <w:ind w:left="834" w:hanging="162"/>
        <w:rPr>
          <w:sz w:val="28"/>
        </w:rPr>
      </w:pPr>
      <w:r>
        <w:rPr>
          <w:sz w:val="28"/>
        </w:rPr>
        <w:t>продажа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бирже.</w:t>
      </w:r>
    </w:p>
    <w:p w:rsidR="004C0456" w:rsidRDefault="00472496">
      <w:pPr>
        <w:pStyle w:val="a3"/>
        <w:spacing w:before="160" w:line="360" w:lineRule="auto"/>
        <w:ind w:right="250"/>
      </w:pPr>
      <w:r>
        <w:t>Обычно бизнес-ангелы не афишируют свою деятельность и ценят ано- нимность, поэтому оценить реальный размер рынка неформальных инве- стиций невозможно. Однако, по существующим данным, количество ак- тивных бизнес-ангелов в Европе оценивается в 125000 человек. А количе- ство совершаемых ими инвестиций в 30-40 раз превышает количество инвестиций венчурных фондов. Количество же потенциальных бизнес- ангелов превышает количество активных в 10 раз. В Соединенных Штатах Америки бизнес-ангелы осуществляют более 80 % инвестиций на самых начальных стадиях и играют неоценимую роль в развитии малого бизнеса. Примером инвестиций бизнес-ангелов могут служить такие крупнейшие компании, как Google, Apple, Amazon.com и многие другие.</w:t>
      </w:r>
    </w:p>
    <w:p w:rsidR="004C0456" w:rsidRDefault="00472496">
      <w:pPr>
        <w:pStyle w:val="a3"/>
        <w:spacing w:before="1" w:line="360" w:lineRule="auto"/>
        <w:ind w:right="253"/>
      </w:pPr>
      <w:r>
        <w:t>В России такой вид инвестиций, также называемый неформальным венчурным капиталом, появился сравнительно недавно и стремительно на- бирает обороты.</w:t>
      </w:r>
    </w:p>
    <w:p w:rsidR="004C0456" w:rsidRDefault="004C0456">
      <w:pPr>
        <w:pStyle w:val="a3"/>
        <w:spacing w:before="233"/>
        <w:ind w:left="0" w:firstLine="0"/>
        <w:jc w:val="left"/>
      </w:pPr>
    </w:p>
    <w:p w:rsidR="004C0456" w:rsidRDefault="00472496">
      <w:pPr>
        <w:pStyle w:val="1"/>
        <w:ind w:left="1368"/>
      </w:pPr>
      <w:r>
        <w:t>Венчурное</w:t>
      </w:r>
      <w:r>
        <w:rPr>
          <w:spacing w:val="-15"/>
        </w:rPr>
        <w:t xml:space="preserve"> </w:t>
      </w:r>
      <w:r>
        <w:t>финансирование</w:t>
      </w:r>
      <w:r>
        <w:rPr>
          <w:spacing w:val="-13"/>
        </w:rPr>
        <w:t xml:space="preserve"> </w:t>
      </w:r>
      <w:r>
        <w:t>инновационного</w:t>
      </w:r>
      <w:r>
        <w:rPr>
          <w:spacing w:val="-13"/>
        </w:rPr>
        <w:t xml:space="preserve"> </w:t>
      </w:r>
      <w:r>
        <w:rPr>
          <w:spacing w:val="-2"/>
        </w:rPr>
        <w:t>бизнеса</w:t>
      </w:r>
    </w:p>
    <w:p w:rsidR="004C0456" w:rsidRDefault="00472496">
      <w:pPr>
        <w:pStyle w:val="a3"/>
        <w:spacing w:before="180" w:line="360" w:lineRule="auto"/>
        <w:ind w:right="253"/>
      </w:pPr>
      <w:r>
        <w:t>Сегодня трудно встретить предприятие, которое не пыталось бы найти источник</w:t>
      </w:r>
      <w:r>
        <w:rPr>
          <w:spacing w:val="-3"/>
        </w:rPr>
        <w:t xml:space="preserve"> </w:t>
      </w:r>
      <w:r>
        <w:t>внешнего</w:t>
      </w:r>
      <w:r>
        <w:rPr>
          <w:spacing w:val="-5"/>
        </w:rPr>
        <w:t xml:space="preserve"> </w:t>
      </w:r>
      <w:r>
        <w:t>финансирования.</w:t>
      </w:r>
      <w:r>
        <w:rPr>
          <w:spacing w:val="-4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вновь</w:t>
      </w:r>
      <w:r>
        <w:rPr>
          <w:spacing w:val="-4"/>
        </w:rPr>
        <w:t xml:space="preserve"> </w:t>
      </w:r>
      <w:r>
        <w:t>создаваемое предприятие, пусть даже имеющее уникальную бизнес-идею, которое не может предоставить никаких гарантий возврата инвестиций.</w:t>
      </w:r>
    </w:p>
    <w:p w:rsidR="004C0456" w:rsidRDefault="00472496">
      <w:pPr>
        <w:pStyle w:val="a3"/>
        <w:spacing w:line="360" w:lineRule="auto"/>
        <w:ind w:right="250"/>
      </w:pPr>
      <w:r>
        <w:t>Одним из наиболее эффективных инвестиционных инструментов, ори- ентированных в первую очередь на малый и средний бизнес с большим</w:t>
      </w:r>
      <w:r>
        <w:rPr>
          <w:spacing w:val="-1"/>
        </w:rPr>
        <w:t xml:space="preserve"> </w:t>
      </w:r>
      <w:r>
        <w:t>по- тенциалом роста, является венчурное финансирование. Привлекательным является то, что венчурный инвестор может предоставить финансирование предприятию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какого-либо</w:t>
      </w:r>
      <w:r>
        <w:rPr>
          <w:spacing w:val="40"/>
        </w:rPr>
        <w:t xml:space="preserve"> </w:t>
      </w:r>
      <w:r>
        <w:t>залога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заклада. Но беря на себя высокий риск по проекту, инвестор, естественно, ожидает и больших доходов.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jc w:val="left"/>
      </w:pPr>
      <w:r>
        <w:lastRenderedPageBreak/>
        <w:t xml:space="preserve">Венчурные инвестиции осуществляются посредством специально соз- данного рыночного механизма - венчурного комплекса </w:t>
      </w:r>
    </w:p>
    <w:p w:rsidR="004C0456" w:rsidRDefault="004C0456">
      <w:pPr>
        <w:pStyle w:val="a3"/>
        <w:ind w:left="0" w:firstLine="0"/>
        <w:jc w:val="left"/>
        <w:rPr>
          <w:sz w:val="20"/>
        </w:rPr>
      </w:pPr>
    </w:p>
    <w:p w:rsidR="004C0456" w:rsidRDefault="00472496">
      <w:pPr>
        <w:pStyle w:val="a3"/>
        <w:spacing w:before="117"/>
        <w:ind w:left="0" w:firstLine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620608" behindDoc="1" locked="0" layoutInCell="1" allowOverlap="1">
            <wp:simplePos x="0" y="0"/>
            <wp:positionH relativeFrom="page">
              <wp:posOffset>1773935</wp:posOffset>
            </wp:positionH>
            <wp:positionV relativeFrom="paragraph">
              <wp:posOffset>236110</wp:posOffset>
            </wp:positionV>
            <wp:extent cx="4013847" cy="2514600"/>
            <wp:effectExtent l="0" t="0" r="0" b="0"/>
            <wp:wrapTopAndBottom/>
            <wp:docPr id="419" name="Image 4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 4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847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456" w:rsidRDefault="00472496">
      <w:pPr>
        <w:spacing w:before="239"/>
        <w:ind w:right="38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венчурного</w:t>
      </w:r>
      <w:r>
        <w:rPr>
          <w:spacing w:val="-4"/>
          <w:sz w:val="24"/>
        </w:rPr>
        <w:t xml:space="preserve"> фонда</w:t>
      </w:r>
    </w:p>
    <w:p w:rsidR="004C0456" w:rsidRDefault="004C0456">
      <w:pPr>
        <w:pStyle w:val="a3"/>
        <w:spacing w:before="46"/>
        <w:ind w:left="0" w:firstLine="0"/>
        <w:jc w:val="left"/>
        <w:rPr>
          <w:sz w:val="24"/>
        </w:rPr>
      </w:pPr>
    </w:p>
    <w:p w:rsidR="004C0456" w:rsidRDefault="00472496">
      <w:pPr>
        <w:pStyle w:val="a3"/>
        <w:spacing w:before="1" w:line="360" w:lineRule="auto"/>
        <w:ind w:right="250"/>
      </w:pPr>
      <w:r>
        <w:t>Инвестиции направляются либо в акционерный капитал акционерного общества в обмен на долю или пакет акций, или предоставляются в виде инвестиционного кредита. На практике очень часто встречается комбини- рованная форма инвестирования.</w:t>
      </w:r>
    </w:p>
    <w:p w:rsidR="004C0456" w:rsidRDefault="00472496">
      <w:pPr>
        <w:pStyle w:val="a3"/>
        <w:spacing w:line="360" w:lineRule="auto"/>
        <w:ind w:right="248"/>
      </w:pPr>
      <w:r>
        <w:t>Доля венчурного инвестора должна позволять контролировать деятель- ность</w:t>
      </w:r>
      <w:r>
        <w:rPr>
          <w:spacing w:val="-1"/>
        </w:rPr>
        <w:t xml:space="preserve"> </w:t>
      </w:r>
      <w:r>
        <w:t>компании через участие в</w:t>
      </w:r>
      <w:r>
        <w:rPr>
          <w:spacing w:val="-1"/>
        </w:rPr>
        <w:t xml:space="preserve"> </w:t>
      </w:r>
      <w:r>
        <w:t>Совете директоров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 xml:space="preserve">снижения сте- </w:t>
      </w:r>
      <w:r>
        <w:rPr>
          <w:spacing w:val="-2"/>
        </w:rPr>
        <w:t>пени</w:t>
      </w:r>
      <w:r>
        <w:rPr>
          <w:spacing w:val="-10"/>
        </w:rPr>
        <w:t xml:space="preserve"> </w:t>
      </w:r>
      <w:r>
        <w:rPr>
          <w:spacing w:val="-2"/>
        </w:rPr>
        <w:t>финансовых</w:t>
      </w:r>
      <w:r>
        <w:rPr>
          <w:spacing w:val="-10"/>
        </w:rPr>
        <w:t xml:space="preserve"> </w:t>
      </w:r>
      <w:r>
        <w:rPr>
          <w:spacing w:val="-2"/>
        </w:rPr>
        <w:t>рисков).</w:t>
      </w:r>
      <w:r>
        <w:rPr>
          <w:spacing w:val="-11"/>
        </w:rPr>
        <w:t xml:space="preserve"> </w:t>
      </w:r>
      <w:r>
        <w:rPr>
          <w:spacing w:val="-2"/>
        </w:rPr>
        <w:t>Снижение</w:t>
      </w:r>
      <w:r>
        <w:rPr>
          <w:spacing w:val="-11"/>
        </w:rPr>
        <w:t xml:space="preserve"> </w:t>
      </w:r>
      <w:r>
        <w:rPr>
          <w:spacing w:val="-2"/>
        </w:rPr>
        <w:t>степени</w:t>
      </w:r>
      <w:r>
        <w:rPr>
          <w:spacing w:val="-10"/>
        </w:rPr>
        <w:t xml:space="preserve"> </w:t>
      </w:r>
      <w:r>
        <w:rPr>
          <w:spacing w:val="-2"/>
        </w:rPr>
        <w:t>технических,</w:t>
      </w:r>
      <w:r>
        <w:rPr>
          <w:spacing w:val="-11"/>
        </w:rPr>
        <w:t xml:space="preserve"> </w:t>
      </w:r>
      <w:r>
        <w:rPr>
          <w:spacing w:val="-2"/>
        </w:rPr>
        <w:t>рыночных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дру- </w:t>
      </w:r>
      <w:r>
        <w:t>гих</w:t>
      </w:r>
      <w:r>
        <w:rPr>
          <w:spacing w:val="-16"/>
        </w:rPr>
        <w:t xml:space="preserve"> </w:t>
      </w:r>
      <w:r>
        <w:t>рисков</w:t>
      </w:r>
      <w:r>
        <w:rPr>
          <w:spacing w:val="-17"/>
        </w:rPr>
        <w:t xml:space="preserve"> </w:t>
      </w:r>
      <w:r>
        <w:t>достигается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15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венчурной</w:t>
      </w:r>
      <w:r>
        <w:rPr>
          <w:spacing w:val="-16"/>
        </w:rPr>
        <w:t xml:space="preserve"> </w:t>
      </w:r>
      <w:r>
        <w:t>(управляющей)</w:t>
      </w:r>
      <w:r>
        <w:rPr>
          <w:spacing w:val="-16"/>
        </w:rPr>
        <w:t xml:space="preserve"> </w:t>
      </w:r>
      <w:r>
        <w:t>компании в</w:t>
      </w:r>
      <w:r>
        <w:rPr>
          <w:spacing w:val="-16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финансируемым</w:t>
      </w:r>
      <w:r>
        <w:rPr>
          <w:spacing w:val="-13"/>
        </w:rPr>
        <w:t xml:space="preserve"> </w:t>
      </w:r>
      <w:r>
        <w:t>предприятием.</w:t>
      </w:r>
      <w:r>
        <w:rPr>
          <w:spacing w:val="-16"/>
        </w:rPr>
        <w:t xml:space="preserve"> </w:t>
      </w:r>
      <w:r>
        <w:t>Таким</w:t>
      </w:r>
      <w:r>
        <w:rPr>
          <w:spacing w:val="-16"/>
        </w:rPr>
        <w:t xml:space="preserve"> </w:t>
      </w:r>
      <w:r>
        <w:t>образом,</w:t>
      </w:r>
      <w:r>
        <w:rPr>
          <w:spacing w:val="-16"/>
        </w:rPr>
        <w:t xml:space="preserve"> </w:t>
      </w:r>
      <w:r>
        <w:t xml:space="preserve">кон- </w:t>
      </w:r>
      <w:r>
        <w:rPr>
          <w:spacing w:val="-2"/>
        </w:rPr>
        <w:t>троль</w:t>
      </w:r>
      <w:r>
        <w:rPr>
          <w:spacing w:val="-18"/>
        </w:rPr>
        <w:t xml:space="preserve"> </w:t>
      </w:r>
      <w:r>
        <w:rPr>
          <w:spacing w:val="-2"/>
        </w:rPr>
        <w:t>над</w:t>
      </w:r>
      <w:r>
        <w:rPr>
          <w:spacing w:val="-15"/>
        </w:rPr>
        <w:t xml:space="preserve"> </w:t>
      </w:r>
      <w:r>
        <w:rPr>
          <w:spacing w:val="-2"/>
        </w:rPr>
        <w:t>стратегической</w:t>
      </w:r>
      <w:r>
        <w:rPr>
          <w:spacing w:val="-16"/>
        </w:rPr>
        <w:t xml:space="preserve"> </w:t>
      </w:r>
      <w:r>
        <w:rPr>
          <w:spacing w:val="-2"/>
        </w:rPr>
        <w:t>направленностью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  <w:r>
        <w:rPr>
          <w:spacing w:val="-16"/>
        </w:rPr>
        <w:t xml:space="preserve"> </w:t>
      </w:r>
      <w:r>
        <w:rPr>
          <w:spacing w:val="-2"/>
        </w:rPr>
        <w:t>осуществляется</w:t>
      </w:r>
      <w:r>
        <w:rPr>
          <w:spacing w:val="-15"/>
        </w:rPr>
        <w:t xml:space="preserve"> </w:t>
      </w:r>
      <w:r>
        <w:rPr>
          <w:spacing w:val="-2"/>
        </w:rPr>
        <w:t>че- рез</w:t>
      </w:r>
      <w:r>
        <w:rPr>
          <w:spacing w:val="-13"/>
        </w:rPr>
        <w:t xml:space="preserve"> </w:t>
      </w:r>
      <w:r>
        <w:rPr>
          <w:spacing w:val="-2"/>
        </w:rPr>
        <w:t>участие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Совете</w:t>
      </w:r>
      <w:r>
        <w:rPr>
          <w:spacing w:val="-13"/>
        </w:rPr>
        <w:t xml:space="preserve"> </w:t>
      </w:r>
      <w:r>
        <w:rPr>
          <w:spacing w:val="-2"/>
        </w:rPr>
        <w:t>директоров,</w:t>
      </w:r>
      <w:r>
        <w:rPr>
          <w:spacing w:val="-15"/>
        </w:rPr>
        <w:t xml:space="preserve"> </w:t>
      </w:r>
      <w:r>
        <w:rPr>
          <w:spacing w:val="-2"/>
        </w:rPr>
        <w:t>над</w:t>
      </w:r>
      <w:r>
        <w:rPr>
          <w:spacing w:val="-14"/>
        </w:rPr>
        <w:t xml:space="preserve"> </w:t>
      </w:r>
      <w:r>
        <w:rPr>
          <w:spacing w:val="-2"/>
        </w:rPr>
        <w:t>текущей</w:t>
      </w:r>
      <w:r>
        <w:rPr>
          <w:spacing w:val="-14"/>
        </w:rPr>
        <w:t xml:space="preserve"> </w:t>
      </w:r>
      <w:r>
        <w:rPr>
          <w:spacing w:val="-2"/>
        </w:rPr>
        <w:t>деятельностью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через</w:t>
      </w:r>
      <w:r>
        <w:rPr>
          <w:spacing w:val="-15"/>
        </w:rPr>
        <w:t xml:space="preserve"> </w:t>
      </w:r>
      <w:r>
        <w:rPr>
          <w:spacing w:val="-2"/>
        </w:rPr>
        <w:t xml:space="preserve">систему </w:t>
      </w:r>
      <w:r>
        <w:t>бюджетирования</w:t>
      </w:r>
      <w:r>
        <w:rPr>
          <w:spacing w:val="-18"/>
        </w:rPr>
        <w:t xml:space="preserve"> </w:t>
      </w:r>
      <w:r>
        <w:t>(управления</w:t>
      </w:r>
      <w:r>
        <w:rPr>
          <w:spacing w:val="-17"/>
        </w:rPr>
        <w:t xml:space="preserve"> </w:t>
      </w:r>
      <w:r>
        <w:t>текущими</w:t>
      </w:r>
      <w:r>
        <w:rPr>
          <w:spacing w:val="-18"/>
        </w:rPr>
        <w:t xml:space="preserve"> </w:t>
      </w:r>
      <w:r>
        <w:t>финансовыми</w:t>
      </w:r>
      <w:r>
        <w:rPr>
          <w:spacing w:val="-17"/>
        </w:rPr>
        <w:t xml:space="preserve"> </w:t>
      </w:r>
      <w:r>
        <w:t>потоками).</w:t>
      </w:r>
    </w:p>
    <w:p w:rsidR="004C0456" w:rsidRDefault="00472496">
      <w:pPr>
        <w:pStyle w:val="a3"/>
        <w:spacing w:line="360" w:lineRule="auto"/>
        <w:ind w:right="254"/>
      </w:pPr>
      <w:r>
        <w:t xml:space="preserve">Следует остановиться на некоторых основных принципах венчурного </w:t>
      </w:r>
      <w:r>
        <w:rPr>
          <w:spacing w:val="-2"/>
        </w:rPr>
        <w:t>инвестирования.</w:t>
      </w:r>
    </w:p>
    <w:p w:rsidR="004C0456" w:rsidRDefault="00472496">
      <w:pPr>
        <w:pStyle w:val="a3"/>
        <w:spacing w:line="362" w:lineRule="auto"/>
        <w:ind w:right="253"/>
      </w:pPr>
      <w:r>
        <w:t>Венчурный фонд не вкладывает собственные средства в компании. Он является</w:t>
      </w:r>
      <w:r>
        <w:rPr>
          <w:spacing w:val="42"/>
        </w:rPr>
        <w:t xml:space="preserve"> </w:t>
      </w:r>
      <w:r>
        <w:t>посредником</w:t>
      </w:r>
      <w:r>
        <w:rPr>
          <w:spacing w:val="45"/>
        </w:rPr>
        <w:t xml:space="preserve"> </w:t>
      </w:r>
      <w:r>
        <w:t>между</w:t>
      </w:r>
      <w:r>
        <w:rPr>
          <w:spacing w:val="43"/>
        </w:rPr>
        <w:t xml:space="preserve"> </w:t>
      </w:r>
      <w:r>
        <w:t>коллективными</w:t>
      </w:r>
      <w:r>
        <w:rPr>
          <w:spacing w:val="44"/>
        </w:rPr>
        <w:t xml:space="preserve"> </w:t>
      </w:r>
      <w:r>
        <w:t>инвесторами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2"/>
        </w:rPr>
        <w:t>предприни-</w:t>
      </w:r>
    </w:p>
    <w:p w:rsidR="004C0456" w:rsidRDefault="004C0456">
      <w:pPr>
        <w:spacing w:line="362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right="253" w:firstLine="0"/>
      </w:pPr>
      <w:r>
        <w:lastRenderedPageBreak/>
        <w:t xml:space="preserve">мателями. Это одна из самых принципиальных особенностей этого типа </w:t>
      </w:r>
      <w:r>
        <w:rPr>
          <w:spacing w:val="-2"/>
        </w:rPr>
        <w:t>инвестирования.</w:t>
      </w:r>
    </w:p>
    <w:p w:rsidR="004C0456" w:rsidRDefault="00472496">
      <w:pPr>
        <w:pStyle w:val="a3"/>
        <w:spacing w:line="360" w:lineRule="auto"/>
        <w:ind w:right="250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венчурный</w:t>
      </w:r>
      <w:r>
        <w:rPr>
          <w:spacing w:val="-1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решение о выборе того или иного объекта для внесения инвестиций, участвует в управлении компанией и всячески способствует росту и расширению ее бизнеса. Венчурный инвестор, присутствуя в Совете директоров, обеспе- чивает руководство компании консультационной поддержкой. Фактически существуют и определенные договоренности, дающие инвестору право на замену руководящей команды.</w:t>
      </w:r>
    </w:p>
    <w:p w:rsidR="004C0456" w:rsidRDefault="00472496">
      <w:pPr>
        <w:pStyle w:val="a3"/>
        <w:spacing w:line="360" w:lineRule="auto"/>
        <w:ind w:right="250"/>
      </w:pPr>
      <w:r>
        <w:t>С другой стороны, окончательное решение о производстве инвестиций принимает инвестиционный комитет, представляющий интересы инвесто- ров. В конечном итоге, получаемая венчурным фондом прибыль принад- лежит только инвесторам, а не ему лично. Он имеет право рассчитывать только на часть этой прибыли.</w:t>
      </w:r>
    </w:p>
    <w:p w:rsidR="004C0456" w:rsidRDefault="00472496">
      <w:pPr>
        <w:pStyle w:val="a3"/>
        <w:spacing w:line="360" w:lineRule="auto"/>
        <w:ind w:right="251"/>
      </w:pPr>
      <w:r>
        <w:t>Венчурный фонд в российских условиях может быть зарегистрирован как самостоятельная компания. Директора и управленческий персонал фонда могут быть наняты как самим фондом, так и отдельной управляю- щей компанией.</w:t>
      </w:r>
      <w:r>
        <w:rPr>
          <w:spacing w:val="-1"/>
        </w:rPr>
        <w:t xml:space="preserve"> </w:t>
      </w:r>
      <w:r>
        <w:t>Управляющая компания,</w:t>
      </w:r>
      <w:r>
        <w:rPr>
          <w:spacing w:val="-1"/>
        </w:rPr>
        <w:t xml:space="preserve"> </w:t>
      </w:r>
      <w:r>
        <w:t>как правило,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 на еже- годную компенсацию, обычно составляющую 2-3 % от первоначальных обязательств инвесторов.</w:t>
      </w:r>
    </w:p>
    <w:p w:rsidR="004C0456" w:rsidRDefault="00472496">
      <w:pPr>
        <w:pStyle w:val="a3"/>
        <w:spacing w:line="360" w:lineRule="auto"/>
        <w:ind w:right="252"/>
      </w:pPr>
      <w:r>
        <w:t>Необходимо помнить, что в условиях развитой рыночной экономики требуемая</w:t>
      </w:r>
      <w:r>
        <w:rPr>
          <w:spacing w:val="40"/>
        </w:rPr>
        <w:t xml:space="preserve"> </w:t>
      </w:r>
      <w:r>
        <w:t>отдача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венчурные</w:t>
      </w:r>
      <w:r>
        <w:rPr>
          <w:spacing w:val="40"/>
        </w:rPr>
        <w:t xml:space="preserve"> </w:t>
      </w:r>
      <w:r>
        <w:t>инвестиции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30-60</w:t>
      </w:r>
      <w:r>
        <w:rPr>
          <w:spacing w:val="40"/>
        </w:rPr>
        <w:t xml:space="preserve"> </w:t>
      </w:r>
      <w:r>
        <w:t>%. В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конечно,</w:t>
      </w:r>
      <w:r>
        <w:rPr>
          <w:spacing w:val="-4"/>
        </w:rPr>
        <w:t xml:space="preserve"> </w:t>
      </w:r>
      <w:r>
        <w:t>ситуация несколько</w:t>
      </w:r>
      <w:r>
        <w:rPr>
          <w:spacing w:val="-2"/>
        </w:rPr>
        <w:t xml:space="preserve"> </w:t>
      </w:r>
      <w:r>
        <w:t>иная: с учетом</w:t>
      </w:r>
      <w:r>
        <w:rPr>
          <w:spacing w:val="-1"/>
        </w:rPr>
        <w:t xml:space="preserve"> </w:t>
      </w:r>
      <w:r>
        <w:t>всех существующих рисков норма отдачи должна быть выше. Венчурный инвестор осуществ- ляет долгосрочные инвестиции и ожидает, что вложенные средства оку- пятся через 5-10лет.</w:t>
      </w:r>
    </w:p>
    <w:p w:rsidR="004C0456" w:rsidRDefault="00472496">
      <w:pPr>
        <w:pStyle w:val="a3"/>
        <w:spacing w:line="360" w:lineRule="auto"/>
        <w:ind w:right="254"/>
      </w:pPr>
      <w:r>
        <w:t>Процесс взаимодействия предприятия с венчурным инвестором можно условно разделить на несколько стадий: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5"/>
        <w:numPr>
          <w:ilvl w:val="0"/>
          <w:numId w:val="5"/>
        </w:numPr>
        <w:tabs>
          <w:tab w:val="left" w:pos="874"/>
        </w:tabs>
        <w:spacing w:before="69" w:line="362" w:lineRule="auto"/>
        <w:ind w:right="253" w:firstLine="453"/>
        <w:rPr>
          <w:sz w:val="28"/>
        </w:rPr>
      </w:pPr>
      <w:r>
        <w:rPr>
          <w:sz w:val="28"/>
        </w:rPr>
        <w:lastRenderedPageBreak/>
        <w:t xml:space="preserve">предварительная оценка проекта инвестором на основе резюме биз- </w:t>
      </w:r>
      <w:r>
        <w:rPr>
          <w:spacing w:val="-2"/>
          <w:sz w:val="28"/>
        </w:rPr>
        <w:t>нес-плана;</w:t>
      </w:r>
    </w:p>
    <w:p w:rsidR="004C0456" w:rsidRDefault="00472496">
      <w:pPr>
        <w:pStyle w:val="a5"/>
        <w:numPr>
          <w:ilvl w:val="0"/>
          <w:numId w:val="5"/>
        </w:numPr>
        <w:tabs>
          <w:tab w:val="left" w:pos="888"/>
        </w:tabs>
        <w:spacing w:line="360" w:lineRule="auto"/>
        <w:ind w:right="253" w:firstLine="453"/>
        <w:rPr>
          <w:sz w:val="28"/>
        </w:rPr>
      </w:pPr>
      <w:r>
        <w:rPr>
          <w:sz w:val="28"/>
        </w:rPr>
        <w:t>внимательное изучение инвестором полного варианта бизнес-плана при появлении интереса к проекту;</w:t>
      </w:r>
    </w:p>
    <w:p w:rsidR="004C0456" w:rsidRDefault="00472496">
      <w:pPr>
        <w:pStyle w:val="a5"/>
        <w:numPr>
          <w:ilvl w:val="0"/>
          <w:numId w:val="5"/>
        </w:numPr>
        <w:tabs>
          <w:tab w:val="left" w:pos="855"/>
        </w:tabs>
        <w:spacing w:line="360" w:lineRule="auto"/>
        <w:ind w:right="251" w:firstLine="453"/>
        <w:rPr>
          <w:sz w:val="28"/>
        </w:rPr>
      </w:pPr>
      <w:r>
        <w:rPr>
          <w:sz w:val="28"/>
        </w:rPr>
        <w:t>предварительное обсуждение процесса выхода инвестора из проекта: когда предприятие достаточно разовьется и риск, а вместе с ним и доход, уменьшатся, венчурный инвестор пожелает перевести свои деньги в дру- гой высокорисковый проект; предприятие должно подготовиться к этому событию, чтобы инвестор мог получить свои деньги, не замедлив при этом работы предприятия и не создавая больших финансовых проблем.</w:t>
      </w:r>
    </w:p>
    <w:p w:rsidR="004C0456" w:rsidRDefault="00472496">
      <w:pPr>
        <w:pStyle w:val="a3"/>
        <w:spacing w:line="360" w:lineRule="auto"/>
        <w:ind w:right="253"/>
      </w:pPr>
      <w:r>
        <w:t>Теперь необходимо остановиться на критериях, используемых венчур- ным инвестором при изучении предприятия. Потенциальный инвестор проводит глубокий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всех аспектов</w:t>
      </w:r>
      <w:r>
        <w:rPr>
          <w:spacing w:val="-1"/>
        </w:rPr>
        <w:t xml:space="preserve"> </w:t>
      </w:r>
      <w:r>
        <w:t>деятельности предприятия.</w:t>
      </w:r>
      <w:r>
        <w:rPr>
          <w:spacing w:val="-1"/>
        </w:rPr>
        <w:t xml:space="preserve"> </w:t>
      </w:r>
      <w:r>
        <w:t>Схема изучения может быть следующей: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15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>Сфера менеджмента (руководство предприятия, руководители как единая команда, организационная структура и принятие решений);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61"/>
        </w:tabs>
        <w:spacing w:line="360" w:lineRule="auto"/>
        <w:ind w:right="252" w:firstLine="453"/>
        <w:jc w:val="both"/>
        <w:rPr>
          <w:sz w:val="28"/>
        </w:rPr>
      </w:pPr>
      <w:r>
        <w:rPr>
          <w:sz w:val="28"/>
        </w:rPr>
        <w:t>Персонал (организационная структура, система вознаграждений, план распределения прибыли, предоставляемые льготы, инструкции и ру- ководства для сотрудников, участие в профсоюзах, программы обучения персонала, процедура найма, мотивация и т. п.);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80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>Область маркетинга (специалисты по маркетингу, организация службы маркетинга);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998"/>
        </w:tabs>
        <w:spacing w:line="360" w:lineRule="auto"/>
        <w:ind w:right="252" w:firstLine="453"/>
        <w:jc w:val="both"/>
        <w:rPr>
          <w:sz w:val="28"/>
        </w:rPr>
      </w:pPr>
      <w:r>
        <w:rPr>
          <w:sz w:val="28"/>
        </w:rPr>
        <w:t>Продукция (описание каждого вида продукции и ее особенностей, формирование цены, жизненный цикл продукта, гарантии на изделия, про- движение на рынок, упаковка, система совершенствования продукции);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970"/>
        </w:tabs>
        <w:spacing w:line="362" w:lineRule="auto"/>
        <w:ind w:right="252" w:firstLine="453"/>
        <w:jc w:val="both"/>
        <w:rPr>
          <w:sz w:val="28"/>
        </w:rPr>
      </w:pPr>
      <w:r>
        <w:rPr>
          <w:sz w:val="28"/>
        </w:rPr>
        <w:t>Описание потребителя (анализ потребителей, жалобы потребителей, система кредитования);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18"/>
        </w:tabs>
        <w:spacing w:line="360" w:lineRule="auto"/>
        <w:ind w:right="252" w:firstLine="453"/>
        <w:jc w:val="both"/>
        <w:rPr>
          <w:sz w:val="28"/>
        </w:rPr>
      </w:pPr>
      <w:r>
        <w:rPr>
          <w:sz w:val="28"/>
        </w:rPr>
        <w:t xml:space="preserve">Сервисное обслуживание (организация сервисной службы, анализ </w:t>
      </w:r>
      <w:r>
        <w:rPr>
          <w:spacing w:val="-2"/>
          <w:sz w:val="28"/>
        </w:rPr>
        <w:t>подрядчиков);</w:t>
      </w:r>
    </w:p>
    <w:p w:rsidR="004C0456" w:rsidRDefault="004C0456">
      <w:pPr>
        <w:spacing w:line="360" w:lineRule="auto"/>
        <w:jc w:val="both"/>
        <w:rPr>
          <w:sz w:val="28"/>
        </w:rPr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5"/>
        <w:numPr>
          <w:ilvl w:val="0"/>
          <w:numId w:val="4"/>
        </w:numPr>
        <w:tabs>
          <w:tab w:val="left" w:pos="979"/>
        </w:tabs>
        <w:spacing w:before="69" w:line="362" w:lineRule="auto"/>
        <w:ind w:right="251" w:firstLine="453"/>
        <w:jc w:val="both"/>
        <w:rPr>
          <w:sz w:val="28"/>
        </w:rPr>
      </w:pPr>
      <w:r>
        <w:rPr>
          <w:sz w:val="28"/>
        </w:rPr>
        <w:lastRenderedPageBreak/>
        <w:t>Анализ конкурентов (главные конкуренты, сравнение позиций ком- пании и конкурентов);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32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>Анализ данной отрасли (структура отрасли, масштаб и характер рынка, рост отрасли, конкуренты, потребители, поставщики, трудовые ре- сурсы, государственное регулирование);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998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>Стратегия маркетинга (общая стратегия, планы продаж, реклама и связи с общественностью);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93"/>
        </w:tabs>
        <w:spacing w:line="321" w:lineRule="exact"/>
        <w:ind w:left="1093" w:hanging="421"/>
        <w:jc w:val="both"/>
        <w:rPr>
          <w:sz w:val="28"/>
        </w:rPr>
      </w:pPr>
      <w:r>
        <w:rPr>
          <w:sz w:val="28"/>
        </w:rPr>
        <w:t>Продажа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(торговые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дистрибьюторы);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131"/>
        </w:tabs>
        <w:spacing w:before="156" w:line="360" w:lineRule="auto"/>
        <w:ind w:right="250" w:firstLine="453"/>
        <w:jc w:val="both"/>
        <w:rPr>
          <w:sz w:val="28"/>
        </w:rPr>
      </w:pPr>
      <w:r>
        <w:rPr>
          <w:sz w:val="28"/>
        </w:rPr>
        <w:t>Область производства (управление производством, персонал, про- изводственные мощности, процесс производства, энергообеспечение, кон- троль качества, материально-производственные запасы, издержки произ- водства, остановки производства);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93"/>
        </w:tabs>
        <w:ind w:left="1093" w:hanging="421"/>
        <w:jc w:val="both"/>
        <w:rPr>
          <w:sz w:val="28"/>
        </w:rPr>
      </w:pPr>
      <w:r>
        <w:rPr>
          <w:sz w:val="28"/>
        </w:rPr>
        <w:t>Поставщики</w:t>
      </w:r>
      <w:r>
        <w:rPr>
          <w:spacing w:val="-10"/>
          <w:sz w:val="28"/>
        </w:rPr>
        <w:t xml:space="preserve"> </w:t>
      </w:r>
      <w:r>
        <w:rPr>
          <w:sz w:val="28"/>
        </w:rPr>
        <w:t>(процесс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закупки,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поставщики,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доставка);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93"/>
        </w:tabs>
        <w:spacing w:before="163"/>
        <w:ind w:left="1093" w:hanging="421"/>
        <w:jc w:val="both"/>
        <w:rPr>
          <w:sz w:val="28"/>
        </w:rPr>
      </w:pPr>
      <w:r>
        <w:rPr>
          <w:sz w:val="28"/>
        </w:rPr>
        <w:t>НИОКР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направления);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092"/>
        </w:tabs>
        <w:spacing w:before="160" w:line="360" w:lineRule="auto"/>
        <w:ind w:right="252" w:firstLine="453"/>
        <w:jc w:val="both"/>
        <w:rPr>
          <w:sz w:val="28"/>
        </w:rPr>
      </w:pPr>
      <w:r>
        <w:rPr>
          <w:sz w:val="28"/>
        </w:rPr>
        <w:t>Область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смет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отчетность, управление денежными потоками, кредитно-расчетная политика, управле- ние инвестициями, управление запасами, долговая политика);</w:t>
      </w:r>
    </w:p>
    <w:p w:rsidR="004C0456" w:rsidRDefault="00472496">
      <w:pPr>
        <w:pStyle w:val="a5"/>
        <w:numPr>
          <w:ilvl w:val="0"/>
          <w:numId w:val="4"/>
        </w:numPr>
        <w:tabs>
          <w:tab w:val="left" w:pos="1148"/>
        </w:tabs>
        <w:spacing w:line="362" w:lineRule="auto"/>
        <w:ind w:right="253" w:firstLine="453"/>
        <w:jc w:val="both"/>
        <w:rPr>
          <w:sz w:val="28"/>
        </w:rPr>
      </w:pPr>
      <w:r>
        <w:rPr>
          <w:sz w:val="28"/>
        </w:rPr>
        <w:t>Анализ финансовых операций (учетная политика, анализ соотно- шения собственных и заемных средств, документация и т. д.).</w:t>
      </w:r>
    </w:p>
    <w:p w:rsidR="004C0456" w:rsidRDefault="00472496">
      <w:pPr>
        <w:pStyle w:val="a3"/>
        <w:spacing w:line="360" w:lineRule="auto"/>
        <w:ind w:right="252"/>
      </w:pPr>
      <w:r>
        <w:t>Таким образом отбираются для инвестирования наиболее привлека- тельные проекты. Далее приступают к более детальному рассмотрению каждого проекта, проводят сравнительный анализ бизнес-планов. В ре- зультате отбираются 2-4 проекта для дальнейшего финансирования.</w:t>
      </w:r>
    </w:p>
    <w:p w:rsidR="004C0456" w:rsidRDefault="00472496">
      <w:pPr>
        <w:pStyle w:val="a3"/>
        <w:spacing w:line="360" w:lineRule="auto"/>
        <w:ind w:right="252"/>
      </w:pPr>
      <w:r>
        <w:t xml:space="preserve">Чтобы избежать ошибок в оценке проектов, анализом бизнес-планов должны заниматься профессионально подготовленные и опытные специа- </w:t>
      </w:r>
      <w:r>
        <w:rPr>
          <w:spacing w:val="-2"/>
        </w:rPr>
        <w:t>листы.</w:t>
      </w:r>
    </w:p>
    <w:p w:rsidR="004C0456" w:rsidRDefault="00472496">
      <w:pPr>
        <w:spacing w:line="360" w:lineRule="auto"/>
        <w:ind w:left="218" w:right="250" w:firstLine="453"/>
        <w:jc w:val="both"/>
        <w:rPr>
          <w:sz w:val="28"/>
        </w:rPr>
      </w:pPr>
      <w:r>
        <w:rPr>
          <w:sz w:val="28"/>
        </w:rPr>
        <w:t xml:space="preserve">Рассматривая </w:t>
      </w:r>
      <w:r>
        <w:rPr>
          <w:b/>
          <w:i/>
          <w:sz w:val="28"/>
        </w:rPr>
        <w:t>перспективы появления в Российской Федерации вен- чурных структур</w:t>
      </w:r>
      <w:r>
        <w:rPr>
          <w:sz w:val="28"/>
        </w:rPr>
        <w:t>, необходимо в первую очередь проанализировать пред- посылки развития здесь венчурного инвестирования.</w:t>
      </w:r>
    </w:p>
    <w:p w:rsidR="004C0456" w:rsidRDefault="004C0456">
      <w:pPr>
        <w:spacing w:line="360" w:lineRule="auto"/>
        <w:jc w:val="both"/>
        <w:rPr>
          <w:sz w:val="28"/>
        </w:rPr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right="250"/>
      </w:pPr>
      <w:r>
        <w:lastRenderedPageBreak/>
        <w:t>По мнению многих исследователей, основными предпосылками воз- никновения и динамичного развития венчуров являются:</w:t>
      </w:r>
    </w:p>
    <w:p w:rsidR="004C0456" w:rsidRDefault="00472496">
      <w:pPr>
        <w:pStyle w:val="a5"/>
        <w:numPr>
          <w:ilvl w:val="0"/>
          <w:numId w:val="3"/>
        </w:numPr>
        <w:tabs>
          <w:tab w:val="left" w:pos="850"/>
        </w:tabs>
        <w:spacing w:line="360" w:lineRule="auto"/>
        <w:ind w:right="250" w:firstLine="453"/>
        <w:rPr>
          <w:sz w:val="28"/>
        </w:rPr>
      </w:pPr>
      <w:r>
        <w:rPr>
          <w:sz w:val="28"/>
        </w:rPr>
        <w:t xml:space="preserve">наличие инновационных разработок с высоким коммерческим потен- </w:t>
      </w:r>
      <w:r>
        <w:rPr>
          <w:spacing w:val="-2"/>
          <w:sz w:val="28"/>
        </w:rPr>
        <w:t>циалом;</w:t>
      </w:r>
    </w:p>
    <w:p w:rsidR="004C0456" w:rsidRDefault="00472496">
      <w:pPr>
        <w:pStyle w:val="a5"/>
        <w:numPr>
          <w:ilvl w:val="0"/>
          <w:numId w:val="3"/>
        </w:numPr>
        <w:tabs>
          <w:tab w:val="left" w:pos="881"/>
        </w:tabs>
        <w:spacing w:line="360" w:lineRule="auto"/>
        <w:ind w:right="253" w:firstLine="453"/>
        <w:rPr>
          <w:sz w:val="28"/>
        </w:rPr>
      </w:pPr>
      <w:r>
        <w:rPr>
          <w:sz w:val="28"/>
        </w:rPr>
        <w:t xml:space="preserve">наличие профессиональных менеджеров, способных выступить свя- зующим звеном между капиталом и конкретным объектом его приложе- </w:t>
      </w:r>
      <w:r>
        <w:rPr>
          <w:spacing w:val="-4"/>
          <w:sz w:val="28"/>
        </w:rPr>
        <w:t>ния;</w:t>
      </w:r>
    </w:p>
    <w:p w:rsidR="004C0456" w:rsidRDefault="00472496">
      <w:pPr>
        <w:pStyle w:val="a5"/>
        <w:numPr>
          <w:ilvl w:val="0"/>
          <w:numId w:val="3"/>
        </w:numPr>
        <w:tabs>
          <w:tab w:val="left" w:pos="864"/>
        </w:tabs>
        <w:spacing w:line="360" w:lineRule="auto"/>
        <w:ind w:right="253" w:firstLine="453"/>
        <w:rPr>
          <w:sz w:val="28"/>
        </w:rPr>
      </w:pPr>
      <w:r>
        <w:rPr>
          <w:sz w:val="28"/>
        </w:rPr>
        <w:t>наличие капитала, который мог бы быть инвестирован в высокорис- ковые вложения;</w:t>
      </w:r>
    </w:p>
    <w:p w:rsidR="004C0456" w:rsidRDefault="00472496">
      <w:pPr>
        <w:pStyle w:val="a5"/>
        <w:numPr>
          <w:ilvl w:val="0"/>
          <w:numId w:val="3"/>
        </w:numPr>
        <w:tabs>
          <w:tab w:val="left" w:pos="888"/>
        </w:tabs>
        <w:spacing w:line="360" w:lineRule="auto"/>
        <w:ind w:right="256" w:firstLine="453"/>
        <w:rPr>
          <w:sz w:val="28"/>
        </w:rPr>
      </w:pPr>
      <w:r>
        <w:rPr>
          <w:sz w:val="28"/>
        </w:rPr>
        <w:t>наличие достаточно развитого рынка ценных бумаг, позволяющего реализовать финансовые технологии выхода из инвестиций;</w:t>
      </w:r>
    </w:p>
    <w:p w:rsidR="004C0456" w:rsidRDefault="00472496">
      <w:pPr>
        <w:pStyle w:val="a5"/>
        <w:numPr>
          <w:ilvl w:val="0"/>
          <w:numId w:val="3"/>
        </w:numPr>
        <w:tabs>
          <w:tab w:val="left" w:pos="840"/>
        </w:tabs>
        <w:spacing w:line="360" w:lineRule="auto"/>
        <w:ind w:right="255" w:firstLine="453"/>
        <w:rPr>
          <w:sz w:val="28"/>
        </w:rPr>
      </w:pPr>
      <w:r>
        <w:rPr>
          <w:sz w:val="28"/>
        </w:rPr>
        <w:t>высокая емкость и платежеспособность потребительских рынков про- дукции компаний с венчурным капиталом.</w:t>
      </w:r>
    </w:p>
    <w:p w:rsidR="004C0456" w:rsidRDefault="00472496">
      <w:pPr>
        <w:pStyle w:val="a3"/>
        <w:spacing w:line="360" w:lineRule="auto"/>
        <w:ind w:right="253"/>
      </w:pPr>
      <w:r>
        <w:t>Несомненно, полный перечень условий значительно больше, однако необходимыми и достаточными, с точки зрения авторов, являются первые три.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существование</w:t>
      </w:r>
      <w:r>
        <w:rPr>
          <w:spacing w:val="-1"/>
        </w:rPr>
        <w:t xml:space="preserve"> </w:t>
      </w:r>
      <w:r>
        <w:t>венчурного бизнеса было бы невозможно.</w:t>
      </w:r>
    </w:p>
    <w:p w:rsidR="004C0456" w:rsidRDefault="00472496">
      <w:pPr>
        <w:pStyle w:val="a3"/>
        <w:spacing w:line="360" w:lineRule="auto"/>
        <w:ind w:right="251"/>
      </w:pPr>
      <w:r>
        <w:t xml:space="preserve">Все остальные факторы (как присутствующие в данном перечне, так и не вошедшие в него) в значительной степени влияют на объем и динамику развития венчурного бизнеса, его технологию, но не на сам факт его суще- </w:t>
      </w:r>
      <w:r>
        <w:rPr>
          <w:spacing w:val="-2"/>
        </w:rPr>
        <w:t>ствования.</w:t>
      </w:r>
    </w:p>
    <w:p w:rsidR="004C0456" w:rsidRDefault="00472496">
      <w:pPr>
        <w:pStyle w:val="a3"/>
        <w:spacing w:line="362" w:lineRule="auto"/>
        <w:ind w:right="253"/>
      </w:pPr>
      <w:r>
        <w:t>Следует рассмотреть наличие первых трех основных условий приме- нительно к Российской Федерации.</w:t>
      </w:r>
    </w:p>
    <w:p w:rsidR="004C0456" w:rsidRDefault="00472496">
      <w:pPr>
        <w:pStyle w:val="a3"/>
        <w:spacing w:line="360" w:lineRule="auto"/>
        <w:ind w:right="251"/>
      </w:pPr>
      <w:r>
        <w:t>Итак, во-первых, необходимо наличие интересных бизнес-идей, техно- логических разработок. Как неоднократно отмечалось многими специали- стами,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зарубежными,</w:t>
      </w:r>
      <w:r>
        <w:rPr>
          <w:spacing w:val="-3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Федерация</w:t>
      </w:r>
      <w:r>
        <w:rPr>
          <w:spacing w:val="-4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высоким научным и интеллектуальным потенциалом. Кроме того, во всех научных институтах российских регионов (и в академических, и в отраслевых) есть большой</w:t>
      </w:r>
      <w:r>
        <w:rPr>
          <w:spacing w:val="5"/>
        </w:rPr>
        <w:t xml:space="preserve"> </w:t>
      </w:r>
      <w:r>
        <w:t>задел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3"/>
        </w:rPr>
        <w:t xml:space="preserve"> </w:t>
      </w:r>
      <w:r>
        <w:t>предложений.</w:t>
      </w:r>
      <w:r>
        <w:rPr>
          <w:spacing w:val="4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3"/>
        </w:rPr>
        <w:t xml:space="preserve"> </w:t>
      </w:r>
      <w:r>
        <w:rPr>
          <w:spacing w:val="-4"/>
        </w:rPr>
        <w:t>про-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3" w:firstLine="0"/>
      </w:pPr>
      <w:r>
        <w:lastRenderedPageBreak/>
        <w:t>ектно-конструкторских организаций. Их результаты опубликованы, на многие получены патенты и авторские свидетельства, но применения пока не найдено.</w:t>
      </w:r>
    </w:p>
    <w:p w:rsidR="004C0456" w:rsidRDefault="00472496">
      <w:pPr>
        <w:pStyle w:val="a3"/>
        <w:spacing w:line="360" w:lineRule="auto"/>
        <w:ind w:right="250"/>
      </w:pPr>
      <w:r>
        <w:t>Однако для Российской Федерации очень актуальна проблема коммер- циализации подобных разработок. Как правило, ученые создают продукт или технологию, но достаточно слабо представляют себе проблемы, свя- занные с запуском экономически эффективного производства. Кроме того, остро стоит вопрос с привлечением инвестиций. В результате достаточно часто первыми на рынок с аналогичной продукцией или услугой выходят зарубежные фирмы, занимающиеся аналогичными разработками. Бывает и так, что уникальные идеи еще на стадии разработки оказываются за рубе- жом. Даже те проекты, которые все-таки реализуются, не выходят на воз- можные и необходимые рабочие мощности.</w:t>
      </w:r>
    </w:p>
    <w:p w:rsidR="004C0456" w:rsidRDefault="00472496">
      <w:pPr>
        <w:pStyle w:val="a3"/>
        <w:spacing w:before="2" w:line="360" w:lineRule="auto"/>
        <w:ind w:right="253"/>
      </w:pPr>
      <w:r>
        <w:t>Во-вторых, для формирования венчурного бизнеса в Российской Феде- рации необходимо наличие профессиональных менеджеров, которые были бы способны оценить перспективу развития того или иного направления и эффективно реализовать имеющуюся бизнес-идею.</w:t>
      </w:r>
    </w:p>
    <w:p w:rsidR="004C0456" w:rsidRDefault="00472496">
      <w:pPr>
        <w:pStyle w:val="a3"/>
        <w:spacing w:line="360" w:lineRule="auto"/>
        <w:ind w:right="250"/>
      </w:pPr>
      <w:r>
        <w:t>Авторы полагают, что утверждение о существовании в России высоко- квалифицированных менеджеров уже не требует каких-либо специальных доказательств. Достаточно сказать, что персонал большинства управляю- щих компаний зарубежных венчурных фондов, действующих на террито- рии России,</w:t>
      </w:r>
      <w:r>
        <w:rPr>
          <w:spacing w:val="-2"/>
        </w:rPr>
        <w:t xml:space="preserve"> </w:t>
      </w:r>
      <w:r>
        <w:t>сформирован</w:t>
      </w:r>
      <w:r>
        <w:rPr>
          <w:spacing w:val="-1"/>
        </w:rPr>
        <w:t xml:space="preserve"> </w:t>
      </w:r>
      <w:r>
        <w:t>именно из</w:t>
      </w:r>
      <w:r>
        <w:rPr>
          <w:spacing w:val="-2"/>
        </w:rPr>
        <w:t xml:space="preserve"> </w:t>
      </w:r>
      <w:r>
        <w:t>наших специалистов,</w:t>
      </w:r>
      <w:r>
        <w:rPr>
          <w:spacing w:val="-2"/>
        </w:rPr>
        <w:t xml:space="preserve"> </w:t>
      </w:r>
      <w:r>
        <w:t>обладающих не- заменимым российским опытом, знанием законодательства и традиций ве- дения бизнеса.</w:t>
      </w:r>
    </w:p>
    <w:p w:rsidR="004C0456" w:rsidRDefault="00472496">
      <w:pPr>
        <w:pStyle w:val="a3"/>
        <w:spacing w:line="360" w:lineRule="auto"/>
        <w:ind w:right="252"/>
      </w:pPr>
      <w:r>
        <w:t>Наконец, в-третьих, нужен капитал, который мог бы быть инвестиро- ван в высокорисковые проекты. Вряд ли кто-либо станет утверждать, что источников</w:t>
      </w:r>
      <w:r>
        <w:rPr>
          <w:spacing w:val="-5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капитала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нет.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существует российский бизнес (в том числе и достаточно крупный), то, безусловно, существует и российский капитал.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1"/>
      </w:pPr>
      <w:r>
        <w:lastRenderedPageBreak/>
        <w:t xml:space="preserve">Необходимо отметить, что эффективность венчурного инвестирования зависит от наличия доступного долговременного источника финансирова- ния венчурного фонда. Традиционно источниками формирования фонда являются средства частных инвесторов (юридических и физических лиц), банков, страховых компаний, государственных и иностранных фондов и </w:t>
      </w:r>
      <w:r>
        <w:rPr>
          <w:spacing w:val="-2"/>
        </w:rPr>
        <w:t>организаций.</w:t>
      </w:r>
    </w:p>
    <w:p w:rsidR="004C0456" w:rsidRDefault="00472496">
      <w:pPr>
        <w:pStyle w:val="a3"/>
        <w:spacing w:before="1" w:line="360" w:lineRule="auto"/>
        <w:ind w:right="250"/>
      </w:pPr>
      <w:r>
        <w:t>Во многих государствах банковские учреждения считаются основным поставщиком венчурного капитала. Применительно же к Российской Фе- дерации можно констатировать, что банки не могут быть рассмотрены как основные стратегические партнеры. Причиной этому является краткосроч- ность их инвестиционного горизонта и, следовательно, желание вложить деньги в более зрелый и менее рискованный бизнес.</w:t>
      </w:r>
    </w:p>
    <w:p w:rsidR="004C0456" w:rsidRDefault="00472496">
      <w:pPr>
        <w:spacing w:line="360" w:lineRule="auto"/>
        <w:ind w:left="218" w:right="251" w:firstLine="453"/>
        <w:jc w:val="both"/>
        <w:rPr>
          <w:sz w:val="28"/>
        </w:rPr>
      </w:pPr>
      <w:r>
        <w:rPr>
          <w:sz w:val="28"/>
        </w:rPr>
        <w:t xml:space="preserve">Что касается </w:t>
      </w:r>
      <w:r>
        <w:rPr>
          <w:b/>
          <w:i/>
          <w:sz w:val="28"/>
        </w:rPr>
        <w:t>ограничений для развития в России венчурного бизнеса</w:t>
      </w:r>
      <w:r>
        <w:rPr>
          <w:sz w:val="28"/>
        </w:rPr>
        <w:t>, то необходимо в первую очередь сказать о недостаточности нормативно- правовой базы, регламентирующей специфическую деятельность венчуров в Российской Федерации.</w:t>
      </w:r>
    </w:p>
    <w:p w:rsidR="004C0456" w:rsidRDefault="00472496">
      <w:pPr>
        <w:pStyle w:val="a3"/>
        <w:spacing w:line="360" w:lineRule="auto"/>
        <w:ind w:right="250"/>
      </w:pPr>
      <w:r>
        <w:t>Существует ряд документов федерального значения,</w:t>
      </w:r>
      <w:r>
        <w:rPr>
          <w:spacing w:val="-1"/>
        </w:rPr>
        <w:t xml:space="preserve"> </w:t>
      </w:r>
      <w:r>
        <w:t>посвященных раз- витию венчурного финансирования в России, однако российские предпри- ниматели нередко плохо представляют себе схему функционирования вен- чурных фондов, преимущества этой</w:t>
      </w:r>
      <w:r>
        <w:rPr>
          <w:spacing w:val="-1"/>
        </w:rPr>
        <w:t xml:space="preserve"> </w:t>
      </w:r>
      <w:r>
        <w:t>схемы и</w:t>
      </w:r>
      <w:r>
        <w:rPr>
          <w:spacing w:val="-1"/>
        </w:rPr>
        <w:t xml:space="preserve"> </w:t>
      </w:r>
      <w:r>
        <w:t xml:space="preserve">технологию взаимодействия с венчурным инвестором. Кроме того, законодательно не предусмотрены и меры государственной поддержки этого механизма на субфедеральном </w:t>
      </w:r>
      <w:r>
        <w:rPr>
          <w:spacing w:val="-2"/>
        </w:rPr>
        <w:t>уровне.</w:t>
      </w:r>
    </w:p>
    <w:p w:rsidR="004C0456" w:rsidRDefault="00472496">
      <w:pPr>
        <w:pStyle w:val="a3"/>
        <w:spacing w:line="360" w:lineRule="auto"/>
        <w:ind w:right="253"/>
      </w:pPr>
      <w:r>
        <w:t>К числу препятствий на пути развития венчурного бизнеса в Россий- ской Федерации необходимо отнести также неразвитость региональных рынков ценных бумаг. По причине несовершенства фондового рынка вен- чурным инвесторам недоступна стратегия выхода из профинансированных компаний через публичное размещение акций на фондовом рынке. При этом</w:t>
      </w:r>
      <w:r>
        <w:rPr>
          <w:spacing w:val="-7"/>
        </w:rPr>
        <w:t xml:space="preserve"> </w:t>
      </w:r>
      <w:r>
        <w:t>практически</w:t>
      </w:r>
      <w:r>
        <w:rPr>
          <w:spacing w:val="-7"/>
        </w:rPr>
        <w:t xml:space="preserve"> </w:t>
      </w:r>
      <w:r>
        <w:t>отсутствуют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отработанные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rPr>
          <w:spacing w:val="-2"/>
        </w:rPr>
        <w:t>различных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0" w:firstLine="0"/>
      </w:pPr>
      <w:r>
        <w:lastRenderedPageBreak/>
        <w:t>стратегий выхода венчурного капитала. Именно поэтому так важна акти- визация региональных фондовых рынков, которая обеспечит совершенст- вование технологий выхода капитала, снизит уровень финансовых рисков</w:t>
      </w:r>
      <w:r>
        <w:rPr>
          <w:spacing w:val="40"/>
        </w:rPr>
        <w:t xml:space="preserve"> </w:t>
      </w:r>
      <w:r>
        <w:t>и сделает венчурный бизнес более привлекательным для инвесторов.</w:t>
      </w:r>
    </w:p>
    <w:p w:rsidR="004C0456" w:rsidRDefault="00472496">
      <w:pPr>
        <w:pStyle w:val="a3"/>
        <w:spacing w:line="362" w:lineRule="auto"/>
        <w:ind w:right="250"/>
      </w:pPr>
      <w:r>
        <w:t>К компании, решившей получить венчурные инвестиции, предъявля- ются достаточно серьезные требования.</w:t>
      </w:r>
    </w:p>
    <w:p w:rsidR="004C0456" w:rsidRDefault="00472496">
      <w:pPr>
        <w:pStyle w:val="a3"/>
        <w:spacing w:line="360" w:lineRule="auto"/>
        <w:ind w:right="252"/>
      </w:pPr>
      <w:r>
        <w:t>Прежде всего, она должна обладать командой управленцев, имеющих необходимые навыки и профессионализм для реализации идеи. Инвестор скорее вложит деньги в первоклассную команду и второразрядный проект, чем наоборот.</w:t>
      </w:r>
    </w:p>
    <w:p w:rsidR="004C0456" w:rsidRDefault="00472496">
      <w:pPr>
        <w:pStyle w:val="a3"/>
        <w:spacing w:line="360" w:lineRule="auto"/>
        <w:ind w:right="250"/>
      </w:pPr>
      <w:r>
        <w:t>Во-вторых, компании необходимо разработать действительно привле- кательную коммерческую идею. Должна быть четко видна возможность получения высоких доходов от реализации этой идеи, конкурентные пре- имущества и рыночный потенциал новой продукции. Кроме того, компа- ния должна иметь вполне определенные возможности для развития и по- тенциал роста должен быть больше, чем риск, связанный с инвестировани- ем в эту компанию.</w:t>
      </w:r>
    </w:p>
    <w:p w:rsidR="004C0456" w:rsidRDefault="00472496">
      <w:pPr>
        <w:pStyle w:val="a3"/>
        <w:spacing w:line="360" w:lineRule="auto"/>
        <w:ind w:right="253"/>
      </w:pPr>
      <w:r>
        <w:t xml:space="preserve">И, наконец, компания должна иметь некоторые уникальные черты, как, например, использование специальных технологий или известных специа- </w:t>
      </w:r>
      <w:r>
        <w:rPr>
          <w:spacing w:val="-2"/>
        </w:rPr>
        <w:t>листов.</w:t>
      </w:r>
    </w:p>
    <w:p w:rsidR="004C0456" w:rsidRDefault="00472496">
      <w:pPr>
        <w:pStyle w:val="a3"/>
        <w:spacing w:line="360" w:lineRule="auto"/>
        <w:ind w:right="250"/>
      </w:pPr>
      <w:r>
        <w:t>Как показывает опыт венчурных фондов, которые уже функционируют на территории субъектов РФ, большинство инвестиционных проектов и инновационных предложений в предлагаемом варианте еще не готовы к нормальному коммерческому, в том числе венчурному, финансированию. Приблизительно к таким же результатам пришли устроители первых рос- сийских венчурных ярмарок. Они сделали вывод о том, что компаний, го- товых к встрече с венчурным инвестором, на самом деле не так много, да</w:t>
      </w:r>
      <w:r>
        <w:rPr>
          <w:spacing w:val="-2"/>
        </w:rPr>
        <w:t xml:space="preserve"> </w:t>
      </w:r>
      <w:r>
        <w:t>и с ними нужно достаточно серьезно поработать, прежде чем они займут</w:t>
      </w:r>
      <w:r>
        <w:rPr>
          <w:spacing w:val="40"/>
        </w:rPr>
        <w:t xml:space="preserve"> </w:t>
      </w:r>
      <w:r>
        <w:t>свое</w:t>
      </w:r>
      <w:r>
        <w:rPr>
          <w:spacing w:val="21"/>
        </w:rPr>
        <w:t xml:space="preserve"> </w:t>
      </w:r>
      <w:r>
        <w:t>место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экспозиции</w:t>
      </w:r>
      <w:r>
        <w:rPr>
          <w:spacing w:val="22"/>
        </w:rPr>
        <w:t xml:space="preserve"> </w:t>
      </w:r>
      <w:r>
        <w:t>венчурной</w:t>
      </w:r>
      <w:r>
        <w:rPr>
          <w:spacing w:val="21"/>
        </w:rPr>
        <w:t xml:space="preserve"> </w:t>
      </w:r>
      <w:r>
        <w:t>ярмарки.</w:t>
      </w:r>
      <w:r>
        <w:rPr>
          <w:spacing w:val="21"/>
        </w:rPr>
        <w:t xml:space="preserve"> </w:t>
      </w:r>
      <w:r>
        <w:t>Поэтому</w:t>
      </w:r>
      <w:r>
        <w:rPr>
          <w:spacing w:val="18"/>
        </w:rPr>
        <w:t xml:space="preserve"> </w:t>
      </w:r>
      <w:r>
        <w:t>одна</w:t>
      </w:r>
      <w:r>
        <w:rPr>
          <w:spacing w:val="1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первых</w:t>
      </w:r>
      <w:r>
        <w:rPr>
          <w:spacing w:val="20"/>
        </w:rPr>
        <w:t xml:space="preserve"> </w:t>
      </w:r>
      <w:r>
        <w:rPr>
          <w:spacing w:val="-5"/>
        </w:rPr>
        <w:t>за-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right="255" w:firstLine="0"/>
      </w:pPr>
      <w:r>
        <w:lastRenderedPageBreak/>
        <w:t>дач, которую придется решать в ближайшее время, состоит в поиске дей- ствительно инновационных проектов и их необходимой подготовке.</w:t>
      </w:r>
    </w:p>
    <w:p w:rsidR="004C0456" w:rsidRDefault="00472496">
      <w:pPr>
        <w:pStyle w:val="a3"/>
        <w:spacing w:line="360" w:lineRule="auto"/>
        <w:ind w:right="252"/>
      </w:pPr>
      <w:r>
        <w:t>По мнению авторов, часть функций по отбору и подготовке инвести- ционных проектов</w:t>
      </w:r>
      <w:r>
        <w:rPr>
          <w:spacing w:val="-5"/>
        </w:rPr>
        <w:t xml:space="preserve"> </w:t>
      </w:r>
      <w:r>
        <w:t>могут взять на себя</w:t>
      </w:r>
      <w:r>
        <w:rPr>
          <w:spacing w:val="-3"/>
        </w:rPr>
        <w:t xml:space="preserve"> </w:t>
      </w:r>
      <w:r>
        <w:t>центры коммерциализации</w:t>
      </w:r>
      <w:r>
        <w:rPr>
          <w:spacing w:val="-1"/>
        </w:rPr>
        <w:t xml:space="preserve"> </w:t>
      </w:r>
      <w:r>
        <w:t>техноло- гий. Необходимость</w:t>
      </w:r>
      <w:r>
        <w:rPr>
          <w:spacing w:val="-2"/>
        </w:rPr>
        <w:t xml:space="preserve"> </w:t>
      </w:r>
      <w:r>
        <w:t>создания таких структур в Российской</w:t>
      </w:r>
      <w:r>
        <w:rPr>
          <w:spacing w:val="-1"/>
        </w:rPr>
        <w:t xml:space="preserve"> </w:t>
      </w:r>
      <w:r>
        <w:t>Федерации уже не вызывает сомнений. Именно они призваны выполнять функции венчур- ных посредников.</w:t>
      </w:r>
    </w:p>
    <w:p w:rsidR="004C0456" w:rsidRDefault="00472496">
      <w:pPr>
        <w:pStyle w:val="a3"/>
        <w:spacing w:line="360" w:lineRule="auto"/>
        <w:ind w:right="250"/>
      </w:pPr>
      <w:r>
        <w:t xml:space="preserve">Венчурные посредники несколько изменяют привычную схему вен- чурного инвестирования. Они являются связующим звеном между инве- сторами и инновационными компаниями, помогая инвесторам выбрать оп- тимальный инвестиционный проект (отбор ведется, как минимум, по двум критериям: размер необходимых инвестиций и предпочтительные сферы </w:t>
      </w:r>
      <w:r>
        <w:rPr>
          <w:spacing w:val="-2"/>
        </w:rPr>
        <w:t>деятельности).</w:t>
      </w:r>
    </w:p>
    <w:p w:rsidR="004C0456" w:rsidRDefault="00472496">
      <w:pPr>
        <w:pStyle w:val="a3"/>
        <w:spacing w:line="360" w:lineRule="auto"/>
        <w:ind w:right="253"/>
      </w:pPr>
      <w:r>
        <w:t>Еще</w:t>
      </w:r>
      <w:r>
        <w:rPr>
          <w:spacing w:val="-2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направлением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коммерциали- зации технологий может стать сотрудничество с координаторами венчур- ных ярмарок в Москве и Санкт-Петербурге.</w:t>
      </w:r>
    </w:p>
    <w:p w:rsidR="004C0456" w:rsidRDefault="00472496">
      <w:pPr>
        <w:pStyle w:val="a3"/>
        <w:spacing w:line="360" w:lineRule="auto"/>
        <w:ind w:right="253"/>
      </w:pPr>
      <w:r>
        <w:t>Координаторы венчурных ярмарок неоднократно заявляли о своей за- интересованности в формировании системы поиска, отбора, подготовки и даже выращивания компаний, привлекательных для венчурного инвести- рования. Очевидно, что потенциала Москвы и Санкт-Петербурга, которые составили около 80 % участников первых российских ярмарок, на посто- янные венчурные ярмарки не хватит. Поэтому организаторы поставили задачу поиска и отбора компаний-участниц прежде всего в других субъ- ектах РФ.</w:t>
      </w:r>
    </w:p>
    <w:p w:rsidR="004C0456" w:rsidRDefault="00472496">
      <w:pPr>
        <w:pStyle w:val="a3"/>
        <w:spacing w:line="360" w:lineRule="auto"/>
        <w:ind w:right="253"/>
      </w:pPr>
      <w:r>
        <w:t>С целью решения указанной задачи координаторами венчурных ярма- рок предлагается достаточно интересная схема сотрудничества с субъек- тами федерации: создание так называемой партнерской или агентской се- ти. Суть предложения в том, что с одной из компаний субъекта федерации (в</w:t>
      </w:r>
      <w:r>
        <w:rPr>
          <w:spacing w:val="2"/>
        </w:rPr>
        <w:t xml:space="preserve"> </w:t>
      </w:r>
      <w:r>
        <w:t>данном</w:t>
      </w:r>
      <w:r>
        <w:rPr>
          <w:spacing w:val="6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этой</w:t>
      </w:r>
      <w:r>
        <w:rPr>
          <w:spacing w:val="7"/>
        </w:rPr>
        <w:t xml:space="preserve"> </w:t>
      </w:r>
      <w:r>
        <w:t>компанией</w:t>
      </w:r>
      <w:r>
        <w:rPr>
          <w:spacing w:val="6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раз</w:t>
      </w:r>
      <w:r>
        <w:rPr>
          <w:spacing w:val="5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стать</w:t>
      </w:r>
      <w:r>
        <w:rPr>
          <w:spacing w:val="4"/>
        </w:rPr>
        <w:t xml:space="preserve"> </w:t>
      </w:r>
      <w:r>
        <w:t>центр</w:t>
      </w:r>
      <w:r>
        <w:rPr>
          <w:spacing w:val="7"/>
        </w:rPr>
        <w:t xml:space="preserve"> </w:t>
      </w:r>
      <w:r>
        <w:rPr>
          <w:spacing w:val="-2"/>
        </w:rPr>
        <w:t>коммерциали-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1" w:firstLine="0"/>
      </w:pPr>
      <w:r>
        <w:lastRenderedPageBreak/>
        <w:t>зации технологий) заключается договор на представление интересов орга- низатора венчурной ярмарки. Примечательно, что ставшая агентом компа- ния получает доступ к методикам отбора и подготовки компаний - участ- ниц ярмарки. Кроме того, субъекту федерации предоставляются время и стенды для презентации своих инвестиционных проектов, ориентирован- ных на венчурного инвестора. Стенды также становятся рабочим местом компаний, отобранных для участия в ярмарке.</w:t>
      </w:r>
    </w:p>
    <w:p w:rsidR="004C0456" w:rsidRDefault="00472496">
      <w:pPr>
        <w:pStyle w:val="a3"/>
        <w:spacing w:before="1" w:line="360" w:lineRule="auto"/>
        <w:ind w:right="250"/>
      </w:pPr>
      <w:r>
        <w:t>Следует отметить, что одной из заинтересованных сторон при подго- товке компаний к получению венчурного капитала должны стать органы власти на местах. В случае развития венчурного инвестирования на терри- тории субъектов федерации увеличится количество динамично развиваю- щихся предприятий, создающих новые рабочие места, пополняющих ме- стный бюджет и предоставляющих потребителю современную отечествен- ную продукцию. С такими компаниями легче решать социальные вопросы, потому что они заинтересованы готовить и закреплять за собой квалифи- цированную рабочую силу.</w:t>
      </w:r>
    </w:p>
    <w:p w:rsidR="004C0456" w:rsidRDefault="00472496">
      <w:pPr>
        <w:pStyle w:val="a3"/>
        <w:spacing w:line="360" w:lineRule="auto"/>
        <w:ind w:right="253"/>
      </w:pPr>
      <w:r>
        <w:t>Понятно, что ни один инвестор не желает рисковать в одиночку, ему будет спокойнее, если его деятельность будет поддерживаться государст- венной властью. Основными формами такой поддержки могут стать:</w:t>
      </w:r>
    </w:p>
    <w:p w:rsidR="004C0456" w:rsidRDefault="00472496">
      <w:pPr>
        <w:pStyle w:val="a5"/>
        <w:numPr>
          <w:ilvl w:val="0"/>
          <w:numId w:val="2"/>
        </w:numPr>
        <w:tabs>
          <w:tab w:val="left" w:pos="869"/>
        </w:tabs>
        <w:spacing w:line="360" w:lineRule="auto"/>
        <w:ind w:right="252" w:firstLine="453"/>
        <w:rPr>
          <w:sz w:val="28"/>
        </w:rPr>
      </w:pPr>
      <w:r>
        <w:rPr>
          <w:sz w:val="28"/>
        </w:rPr>
        <w:t>разделение риска (финансовые гарантии со стороны бюджета, доле- вое вложение средств, использование лизинговых схем);</w:t>
      </w:r>
    </w:p>
    <w:p w:rsidR="004C0456" w:rsidRDefault="00472496">
      <w:pPr>
        <w:pStyle w:val="a5"/>
        <w:numPr>
          <w:ilvl w:val="0"/>
          <w:numId w:val="2"/>
        </w:numPr>
        <w:tabs>
          <w:tab w:val="left" w:pos="876"/>
        </w:tabs>
        <w:spacing w:line="360" w:lineRule="auto"/>
        <w:ind w:right="250" w:firstLine="453"/>
        <w:rPr>
          <w:sz w:val="28"/>
        </w:rPr>
      </w:pPr>
      <w:r>
        <w:rPr>
          <w:sz w:val="28"/>
        </w:rPr>
        <w:t>разработка и реализация региональных венчурных программ, вклю- чающих отбор, выращивание и подготовку проектов, привлекательных для венчурного капитала;</w:t>
      </w:r>
    </w:p>
    <w:p w:rsidR="004C0456" w:rsidRDefault="00472496">
      <w:pPr>
        <w:pStyle w:val="a5"/>
        <w:numPr>
          <w:ilvl w:val="0"/>
          <w:numId w:val="2"/>
        </w:numPr>
        <w:tabs>
          <w:tab w:val="left" w:pos="852"/>
        </w:tabs>
        <w:spacing w:line="360" w:lineRule="auto"/>
        <w:ind w:right="252" w:firstLine="453"/>
        <w:rPr>
          <w:sz w:val="28"/>
        </w:rPr>
      </w:pPr>
      <w:r>
        <w:rPr>
          <w:sz w:val="28"/>
        </w:rPr>
        <w:t>создание и развитие поддерживающей инфраструктуры (в частности, подготовка менеджеров, способных управлять венчурными проектами).</w:t>
      </w:r>
    </w:p>
    <w:p w:rsidR="004C0456" w:rsidRDefault="00472496">
      <w:pPr>
        <w:pStyle w:val="a3"/>
        <w:spacing w:before="1" w:line="360" w:lineRule="auto"/>
        <w:ind w:right="254"/>
      </w:pPr>
      <w:r>
        <w:t>Венчурная схема финансирования способствует возникновению новых жизнеспособных хозяйственных единиц, позволяет за короткий период приобщить</w:t>
      </w:r>
      <w:r>
        <w:rPr>
          <w:spacing w:val="74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>бизнесу</w:t>
      </w:r>
      <w:r>
        <w:rPr>
          <w:spacing w:val="74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предпринимательству</w:t>
      </w:r>
      <w:r>
        <w:rPr>
          <w:spacing w:val="76"/>
        </w:rPr>
        <w:t xml:space="preserve"> </w:t>
      </w:r>
      <w:r>
        <w:t>значительное</w:t>
      </w:r>
      <w:r>
        <w:rPr>
          <w:spacing w:val="76"/>
        </w:rPr>
        <w:t xml:space="preserve"> </w:t>
      </w:r>
      <w:r>
        <w:rPr>
          <w:spacing w:val="-2"/>
        </w:rPr>
        <w:t>количество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 w:rsidP="0069408D">
      <w:pPr>
        <w:pStyle w:val="a3"/>
        <w:spacing w:before="69" w:line="362" w:lineRule="auto"/>
        <w:ind w:firstLine="0"/>
        <w:jc w:val="left"/>
        <w:rPr>
          <w:sz w:val="24"/>
        </w:rPr>
      </w:pPr>
      <w:r>
        <w:lastRenderedPageBreak/>
        <w:t>людей,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государстве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класса, который считается основой экономической стабильности</w:t>
      </w:r>
      <w:r>
        <w:rPr>
          <w:sz w:val="27"/>
        </w:rPr>
        <w:t>.</w:t>
      </w:r>
    </w:p>
    <w:sectPr w:rsidR="004C0456" w:rsidSect="0069408D">
      <w:footerReference w:type="default" r:id="rId9"/>
      <w:pgSz w:w="11910" w:h="16840"/>
      <w:pgMar w:top="1040" w:right="1160" w:bottom="1400" w:left="1200" w:header="0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EC" w:rsidRDefault="004265EC">
      <w:r>
        <w:separator/>
      </w:r>
    </w:p>
  </w:endnote>
  <w:endnote w:type="continuationSeparator" w:id="0">
    <w:p w:rsidR="004265EC" w:rsidRDefault="0042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456" w:rsidRDefault="0047249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18656" behindDoc="1" locked="0" layoutInCell="1" allowOverlap="1">
              <wp:simplePos x="0" y="0"/>
              <wp:positionH relativeFrom="page">
                <wp:posOffset>3627145</wp:posOffset>
              </wp:positionH>
              <wp:positionV relativeFrom="page">
                <wp:posOffset>9785565</wp:posOffset>
              </wp:positionV>
              <wp:extent cx="318135" cy="194310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0456" w:rsidRDefault="0047249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9408D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7" o:spid="_x0000_s1026" type="#_x0000_t202" style="position:absolute;margin-left:285.6pt;margin-top:770.5pt;width:25.05pt;height:15.3pt;z-index:-179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" filled="f" stroked="f">
              <v:path arrowok="t"/>
              <v:textbox inset="0,0,0,0">
                <w:txbxContent>
                  <w:p w:rsidR="004C0456" w:rsidRDefault="0047249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9408D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456" w:rsidRDefault="004C045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EC" w:rsidRDefault="004265EC">
      <w:r>
        <w:separator/>
      </w:r>
    </w:p>
  </w:footnote>
  <w:footnote w:type="continuationSeparator" w:id="0">
    <w:p w:rsidR="004265EC" w:rsidRDefault="0042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EC8"/>
    <w:multiLevelType w:val="hybridMultilevel"/>
    <w:tmpl w:val="88D4CE62"/>
    <w:lvl w:ilvl="0" w:tplc="3D2E932C">
      <w:numFmt w:val="bullet"/>
      <w:lvlText w:val="-"/>
      <w:lvlJc w:val="left"/>
      <w:pPr>
        <w:ind w:left="1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180A0A">
      <w:numFmt w:val="bullet"/>
      <w:lvlText w:val="•"/>
      <w:lvlJc w:val="left"/>
      <w:pPr>
        <w:ind w:left="1052" w:hanging="185"/>
      </w:pPr>
      <w:rPr>
        <w:rFonts w:hint="default"/>
        <w:lang w:val="ru-RU" w:eastAsia="en-US" w:bidi="ar-SA"/>
      </w:rPr>
    </w:lvl>
    <w:lvl w:ilvl="2" w:tplc="97423D9E">
      <w:numFmt w:val="bullet"/>
      <w:lvlText w:val="•"/>
      <w:lvlJc w:val="left"/>
      <w:pPr>
        <w:ind w:left="1985" w:hanging="185"/>
      </w:pPr>
      <w:rPr>
        <w:rFonts w:hint="default"/>
        <w:lang w:val="ru-RU" w:eastAsia="en-US" w:bidi="ar-SA"/>
      </w:rPr>
    </w:lvl>
    <w:lvl w:ilvl="3" w:tplc="229ADD82">
      <w:numFmt w:val="bullet"/>
      <w:lvlText w:val="•"/>
      <w:lvlJc w:val="left"/>
      <w:pPr>
        <w:ind w:left="2917" w:hanging="185"/>
      </w:pPr>
      <w:rPr>
        <w:rFonts w:hint="default"/>
        <w:lang w:val="ru-RU" w:eastAsia="en-US" w:bidi="ar-SA"/>
      </w:rPr>
    </w:lvl>
    <w:lvl w:ilvl="4" w:tplc="7568B82C">
      <w:numFmt w:val="bullet"/>
      <w:lvlText w:val="•"/>
      <w:lvlJc w:val="left"/>
      <w:pPr>
        <w:ind w:left="3850" w:hanging="185"/>
      </w:pPr>
      <w:rPr>
        <w:rFonts w:hint="default"/>
        <w:lang w:val="ru-RU" w:eastAsia="en-US" w:bidi="ar-SA"/>
      </w:rPr>
    </w:lvl>
    <w:lvl w:ilvl="5" w:tplc="DF2AE31C">
      <w:numFmt w:val="bullet"/>
      <w:lvlText w:val="•"/>
      <w:lvlJc w:val="left"/>
      <w:pPr>
        <w:ind w:left="4782" w:hanging="185"/>
      </w:pPr>
      <w:rPr>
        <w:rFonts w:hint="default"/>
        <w:lang w:val="ru-RU" w:eastAsia="en-US" w:bidi="ar-SA"/>
      </w:rPr>
    </w:lvl>
    <w:lvl w:ilvl="6" w:tplc="2ACE93C0">
      <w:numFmt w:val="bullet"/>
      <w:lvlText w:val="•"/>
      <w:lvlJc w:val="left"/>
      <w:pPr>
        <w:ind w:left="5715" w:hanging="185"/>
      </w:pPr>
      <w:rPr>
        <w:rFonts w:hint="default"/>
        <w:lang w:val="ru-RU" w:eastAsia="en-US" w:bidi="ar-SA"/>
      </w:rPr>
    </w:lvl>
    <w:lvl w:ilvl="7" w:tplc="DB7833EA">
      <w:numFmt w:val="bullet"/>
      <w:lvlText w:val="•"/>
      <w:lvlJc w:val="left"/>
      <w:pPr>
        <w:ind w:left="6647" w:hanging="185"/>
      </w:pPr>
      <w:rPr>
        <w:rFonts w:hint="default"/>
        <w:lang w:val="ru-RU" w:eastAsia="en-US" w:bidi="ar-SA"/>
      </w:rPr>
    </w:lvl>
    <w:lvl w:ilvl="8" w:tplc="07F82B12">
      <w:numFmt w:val="bullet"/>
      <w:lvlText w:val="•"/>
      <w:lvlJc w:val="left"/>
      <w:pPr>
        <w:ind w:left="7580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0DBB7760"/>
    <w:multiLevelType w:val="hybridMultilevel"/>
    <w:tmpl w:val="CFE2AF70"/>
    <w:lvl w:ilvl="0" w:tplc="E35CED4C">
      <w:numFmt w:val="bullet"/>
      <w:lvlText w:val="-"/>
      <w:lvlJc w:val="left"/>
      <w:pPr>
        <w:ind w:left="2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C55AC"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plc="3736A008">
      <w:numFmt w:val="bullet"/>
      <w:lvlText w:val="•"/>
      <w:lvlJc w:val="left"/>
      <w:pPr>
        <w:ind w:left="2085" w:hanging="204"/>
      </w:pPr>
      <w:rPr>
        <w:rFonts w:hint="default"/>
        <w:lang w:val="ru-RU" w:eastAsia="en-US" w:bidi="ar-SA"/>
      </w:rPr>
    </w:lvl>
    <w:lvl w:ilvl="3" w:tplc="F4D29C54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DF58EDFA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5" w:tplc="26A258C2">
      <w:numFmt w:val="bullet"/>
      <w:lvlText w:val="•"/>
      <w:lvlJc w:val="left"/>
      <w:pPr>
        <w:ind w:left="4882" w:hanging="204"/>
      </w:pPr>
      <w:rPr>
        <w:rFonts w:hint="default"/>
        <w:lang w:val="ru-RU" w:eastAsia="en-US" w:bidi="ar-SA"/>
      </w:rPr>
    </w:lvl>
    <w:lvl w:ilvl="6" w:tplc="76C837B4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42C0442A">
      <w:numFmt w:val="bullet"/>
      <w:lvlText w:val="•"/>
      <w:lvlJc w:val="left"/>
      <w:pPr>
        <w:ind w:left="6747" w:hanging="204"/>
      </w:pPr>
      <w:rPr>
        <w:rFonts w:hint="default"/>
        <w:lang w:val="ru-RU" w:eastAsia="en-US" w:bidi="ar-SA"/>
      </w:rPr>
    </w:lvl>
    <w:lvl w:ilvl="8" w:tplc="82E4E700">
      <w:numFmt w:val="bullet"/>
      <w:lvlText w:val="•"/>
      <w:lvlJc w:val="left"/>
      <w:pPr>
        <w:ind w:left="7680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0DC742F8"/>
    <w:multiLevelType w:val="hybridMultilevel"/>
    <w:tmpl w:val="B4CA4994"/>
    <w:lvl w:ilvl="0" w:tplc="306E6428">
      <w:start w:val="1"/>
      <w:numFmt w:val="decimal"/>
      <w:lvlText w:val="%1."/>
      <w:lvlJc w:val="left"/>
      <w:pPr>
        <w:ind w:left="2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65338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FE78DA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3" w:tplc="B48ABAAC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4" w:tplc="E05CC0DC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5" w:tplc="5BBEEBBC">
      <w:numFmt w:val="bullet"/>
      <w:lvlText w:val="•"/>
      <w:lvlJc w:val="left"/>
      <w:pPr>
        <w:ind w:left="4620" w:hanging="164"/>
      </w:pPr>
      <w:rPr>
        <w:rFonts w:hint="default"/>
        <w:lang w:val="ru-RU" w:eastAsia="en-US" w:bidi="ar-SA"/>
      </w:rPr>
    </w:lvl>
    <w:lvl w:ilvl="6" w:tplc="1E1EB15A">
      <w:numFmt w:val="bullet"/>
      <w:lvlText w:val="•"/>
      <w:lvlJc w:val="left"/>
      <w:pPr>
        <w:ind w:left="5605" w:hanging="164"/>
      </w:pPr>
      <w:rPr>
        <w:rFonts w:hint="default"/>
        <w:lang w:val="ru-RU" w:eastAsia="en-US" w:bidi="ar-SA"/>
      </w:rPr>
    </w:lvl>
    <w:lvl w:ilvl="7" w:tplc="5F8624FE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8" w:tplc="79787D32">
      <w:numFmt w:val="bullet"/>
      <w:lvlText w:val="•"/>
      <w:lvlJc w:val="left"/>
      <w:pPr>
        <w:ind w:left="757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A0349E"/>
    <w:multiLevelType w:val="hybridMultilevel"/>
    <w:tmpl w:val="84425278"/>
    <w:lvl w:ilvl="0" w:tplc="42AE8896">
      <w:start w:val="1"/>
      <w:numFmt w:val="decimal"/>
      <w:lvlText w:val="%1)"/>
      <w:lvlJc w:val="left"/>
      <w:pPr>
        <w:ind w:left="11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B87BFA">
      <w:numFmt w:val="bullet"/>
      <w:lvlText w:val="•"/>
      <w:lvlJc w:val="left"/>
      <w:pPr>
        <w:ind w:left="1052" w:hanging="327"/>
      </w:pPr>
      <w:rPr>
        <w:rFonts w:hint="default"/>
        <w:lang w:val="ru-RU" w:eastAsia="en-US" w:bidi="ar-SA"/>
      </w:rPr>
    </w:lvl>
    <w:lvl w:ilvl="2" w:tplc="B0869338">
      <w:numFmt w:val="bullet"/>
      <w:lvlText w:val="•"/>
      <w:lvlJc w:val="left"/>
      <w:pPr>
        <w:ind w:left="1985" w:hanging="327"/>
      </w:pPr>
      <w:rPr>
        <w:rFonts w:hint="default"/>
        <w:lang w:val="ru-RU" w:eastAsia="en-US" w:bidi="ar-SA"/>
      </w:rPr>
    </w:lvl>
    <w:lvl w:ilvl="3" w:tplc="5D2006D4">
      <w:numFmt w:val="bullet"/>
      <w:lvlText w:val="•"/>
      <w:lvlJc w:val="left"/>
      <w:pPr>
        <w:ind w:left="2917" w:hanging="327"/>
      </w:pPr>
      <w:rPr>
        <w:rFonts w:hint="default"/>
        <w:lang w:val="ru-RU" w:eastAsia="en-US" w:bidi="ar-SA"/>
      </w:rPr>
    </w:lvl>
    <w:lvl w:ilvl="4" w:tplc="68D8C3EC">
      <w:numFmt w:val="bullet"/>
      <w:lvlText w:val="•"/>
      <w:lvlJc w:val="left"/>
      <w:pPr>
        <w:ind w:left="3850" w:hanging="327"/>
      </w:pPr>
      <w:rPr>
        <w:rFonts w:hint="default"/>
        <w:lang w:val="ru-RU" w:eastAsia="en-US" w:bidi="ar-SA"/>
      </w:rPr>
    </w:lvl>
    <w:lvl w:ilvl="5" w:tplc="C85ABFD6">
      <w:numFmt w:val="bullet"/>
      <w:lvlText w:val="•"/>
      <w:lvlJc w:val="left"/>
      <w:pPr>
        <w:ind w:left="4782" w:hanging="327"/>
      </w:pPr>
      <w:rPr>
        <w:rFonts w:hint="default"/>
        <w:lang w:val="ru-RU" w:eastAsia="en-US" w:bidi="ar-SA"/>
      </w:rPr>
    </w:lvl>
    <w:lvl w:ilvl="6" w:tplc="E848C964">
      <w:numFmt w:val="bullet"/>
      <w:lvlText w:val="•"/>
      <w:lvlJc w:val="left"/>
      <w:pPr>
        <w:ind w:left="5715" w:hanging="327"/>
      </w:pPr>
      <w:rPr>
        <w:rFonts w:hint="default"/>
        <w:lang w:val="ru-RU" w:eastAsia="en-US" w:bidi="ar-SA"/>
      </w:rPr>
    </w:lvl>
    <w:lvl w:ilvl="7" w:tplc="79145CFA">
      <w:numFmt w:val="bullet"/>
      <w:lvlText w:val="•"/>
      <w:lvlJc w:val="left"/>
      <w:pPr>
        <w:ind w:left="6647" w:hanging="327"/>
      </w:pPr>
      <w:rPr>
        <w:rFonts w:hint="default"/>
        <w:lang w:val="ru-RU" w:eastAsia="en-US" w:bidi="ar-SA"/>
      </w:rPr>
    </w:lvl>
    <w:lvl w:ilvl="8" w:tplc="60B43F78">
      <w:numFmt w:val="bullet"/>
      <w:lvlText w:val="•"/>
      <w:lvlJc w:val="left"/>
      <w:pPr>
        <w:ind w:left="7580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1C966FEB"/>
    <w:multiLevelType w:val="hybridMultilevel"/>
    <w:tmpl w:val="C52A7986"/>
    <w:lvl w:ilvl="0" w:tplc="66D4533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B46C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25569762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0D502BB4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0DA86C74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04DE2362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EFDA2E0A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7AC2016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8C702430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D7F52B9"/>
    <w:multiLevelType w:val="hybridMultilevel"/>
    <w:tmpl w:val="75AA9166"/>
    <w:lvl w:ilvl="0" w:tplc="6868CE0E">
      <w:numFmt w:val="bullet"/>
      <w:lvlText w:val="•"/>
      <w:lvlJc w:val="left"/>
      <w:pPr>
        <w:ind w:left="218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F94E268">
      <w:numFmt w:val="bullet"/>
      <w:lvlText w:val="•"/>
      <w:lvlJc w:val="left"/>
      <w:pPr>
        <w:ind w:left="1152" w:hanging="178"/>
      </w:pPr>
      <w:rPr>
        <w:rFonts w:hint="default"/>
        <w:lang w:val="ru-RU" w:eastAsia="en-US" w:bidi="ar-SA"/>
      </w:rPr>
    </w:lvl>
    <w:lvl w:ilvl="2" w:tplc="48AC737A">
      <w:numFmt w:val="bullet"/>
      <w:lvlText w:val="•"/>
      <w:lvlJc w:val="left"/>
      <w:pPr>
        <w:ind w:left="2085" w:hanging="178"/>
      </w:pPr>
      <w:rPr>
        <w:rFonts w:hint="default"/>
        <w:lang w:val="ru-RU" w:eastAsia="en-US" w:bidi="ar-SA"/>
      </w:rPr>
    </w:lvl>
    <w:lvl w:ilvl="3" w:tplc="88C09D32">
      <w:numFmt w:val="bullet"/>
      <w:lvlText w:val="•"/>
      <w:lvlJc w:val="left"/>
      <w:pPr>
        <w:ind w:left="3017" w:hanging="178"/>
      </w:pPr>
      <w:rPr>
        <w:rFonts w:hint="default"/>
        <w:lang w:val="ru-RU" w:eastAsia="en-US" w:bidi="ar-SA"/>
      </w:rPr>
    </w:lvl>
    <w:lvl w:ilvl="4" w:tplc="0F5EE28E">
      <w:numFmt w:val="bullet"/>
      <w:lvlText w:val="•"/>
      <w:lvlJc w:val="left"/>
      <w:pPr>
        <w:ind w:left="3950" w:hanging="178"/>
      </w:pPr>
      <w:rPr>
        <w:rFonts w:hint="default"/>
        <w:lang w:val="ru-RU" w:eastAsia="en-US" w:bidi="ar-SA"/>
      </w:rPr>
    </w:lvl>
    <w:lvl w:ilvl="5" w:tplc="079A00F6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6" w:tplc="42CE46CE">
      <w:numFmt w:val="bullet"/>
      <w:lvlText w:val="•"/>
      <w:lvlJc w:val="left"/>
      <w:pPr>
        <w:ind w:left="5815" w:hanging="178"/>
      </w:pPr>
      <w:rPr>
        <w:rFonts w:hint="default"/>
        <w:lang w:val="ru-RU" w:eastAsia="en-US" w:bidi="ar-SA"/>
      </w:rPr>
    </w:lvl>
    <w:lvl w:ilvl="7" w:tplc="DD1AEDA0">
      <w:numFmt w:val="bullet"/>
      <w:lvlText w:val="•"/>
      <w:lvlJc w:val="left"/>
      <w:pPr>
        <w:ind w:left="6747" w:hanging="178"/>
      </w:pPr>
      <w:rPr>
        <w:rFonts w:hint="default"/>
        <w:lang w:val="ru-RU" w:eastAsia="en-US" w:bidi="ar-SA"/>
      </w:rPr>
    </w:lvl>
    <w:lvl w:ilvl="8" w:tplc="BCA81034">
      <w:numFmt w:val="bullet"/>
      <w:lvlText w:val="•"/>
      <w:lvlJc w:val="left"/>
      <w:pPr>
        <w:ind w:left="7680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227A5B2F"/>
    <w:multiLevelType w:val="hybridMultilevel"/>
    <w:tmpl w:val="D6BA2A14"/>
    <w:lvl w:ilvl="0" w:tplc="A552E96A">
      <w:start w:val="1"/>
      <w:numFmt w:val="decimal"/>
      <w:lvlText w:val="%1."/>
      <w:lvlJc w:val="left"/>
      <w:pPr>
        <w:ind w:left="21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2D0C8">
      <w:numFmt w:val="bullet"/>
      <w:lvlText w:val="•"/>
      <w:lvlJc w:val="left"/>
      <w:pPr>
        <w:ind w:left="1152" w:hanging="308"/>
      </w:pPr>
      <w:rPr>
        <w:rFonts w:hint="default"/>
        <w:lang w:val="ru-RU" w:eastAsia="en-US" w:bidi="ar-SA"/>
      </w:rPr>
    </w:lvl>
    <w:lvl w:ilvl="2" w:tplc="3B86E8D8">
      <w:numFmt w:val="bullet"/>
      <w:lvlText w:val="•"/>
      <w:lvlJc w:val="left"/>
      <w:pPr>
        <w:ind w:left="2085" w:hanging="308"/>
      </w:pPr>
      <w:rPr>
        <w:rFonts w:hint="default"/>
        <w:lang w:val="ru-RU" w:eastAsia="en-US" w:bidi="ar-SA"/>
      </w:rPr>
    </w:lvl>
    <w:lvl w:ilvl="3" w:tplc="3F10CBBC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4" w:tplc="65782568">
      <w:numFmt w:val="bullet"/>
      <w:lvlText w:val="•"/>
      <w:lvlJc w:val="left"/>
      <w:pPr>
        <w:ind w:left="3950" w:hanging="308"/>
      </w:pPr>
      <w:rPr>
        <w:rFonts w:hint="default"/>
        <w:lang w:val="ru-RU" w:eastAsia="en-US" w:bidi="ar-SA"/>
      </w:rPr>
    </w:lvl>
    <w:lvl w:ilvl="5" w:tplc="6DFA6B16">
      <w:numFmt w:val="bullet"/>
      <w:lvlText w:val="•"/>
      <w:lvlJc w:val="left"/>
      <w:pPr>
        <w:ind w:left="4882" w:hanging="308"/>
      </w:pPr>
      <w:rPr>
        <w:rFonts w:hint="default"/>
        <w:lang w:val="ru-RU" w:eastAsia="en-US" w:bidi="ar-SA"/>
      </w:rPr>
    </w:lvl>
    <w:lvl w:ilvl="6" w:tplc="873C9A94">
      <w:numFmt w:val="bullet"/>
      <w:lvlText w:val="•"/>
      <w:lvlJc w:val="left"/>
      <w:pPr>
        <w:ind w:left="5815" w:hanging="308"/>
      </w:pPr>
      <w:rPr>
        <w:rFonts w:hint="default"/>
        <w:lang w:val="ru-RU" w:eastAsia="en-US" w:bidi="ar-SA"/>
      </w:rPr>
    </w:lvl>
    <w:lvl w:ilvl="7" w:tplc="98521C9C">
      <w:numFmt w:val="bullet"/>
      <w:lvlText w:val="•"/>
      <w:lvlJc w:val="left"/>
      <w:pPr>
        <w:ind w:left="6747" w:hanging="308"/>
      </w:pPr>
      <w:rPr>
        <w:rFonts w:hint="default"/>
        <w:lang w:val="ru-RU" w:eastAsia="en-US" w:bidi="ar-SA"/>
      </w:rPr>
    </w:lvl>
    <w:lvl w:ilvl="8" w:tplc="E1E847AC">
      <w:numFmt w:val="bullet"/>
      <w:lvlText w:val="•"/>
      <w:lvlJc w:val="left"/>
      <w:pPr>
        <w:ind w:left="7680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248536D4"/>
    <w:multiLevelType w:val="hybridMultilevel"/>
    <w:tmpl w:val="3E18AC00"/>
    <w:lvl w:ilvl="0" w:tplc="FF9E155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3EB9D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D2914A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3" w:tplc="3FF2AB7C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3B6E6EBA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4DAE8616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6" w:tplc="889A10FA">
      <w:numFmt w:val="bullet"/>
      <w:lvlText w:val="•"/>
      <w:lvlJc w:val="left"/>
      <w:pPr>
        <w:ind w:left="4639" w:hanging="164"/>
      </w:pPr>
      <w:rPr>
        <w:rFonts w:hint="default"/>
        <w:lang w:val="ru-RU" w:eastAsia="en-US" w:bidi="ar-SA"/>
      </w:rPr>
    </w:lvl>
    <w:lvl w:ilvl="7" w:tplc="9DA2BA56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8" w:tplc="06CAED26">
      <w:numFmt w:val="bullet"/>
      <w:lvlText w:val="•"/>
      <w:lvlJc w:val="left"/>
      <w:pPr>
        <w:ind w:left="709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A832CCD"/>
    <w:multiLevelType w:val="hybridMultilevel"/>
    <w:tmpl w:val="FA60E576"/>
    <w:lvl w:ilvl="0" w:tplc="73BA3A94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9A6848">
      <w:numFmt w:val="bullet"/>
      <w:lvlText w:val="•"/>
      <w:lvlJc w:val="left"/>
      <w:pPr>
        <w:ind w:left="1052" w:hanging="173"/>
      </w:pPr>
      <w:rPr>
        <w:rFonts w:hint="default"/>
        <w:lang w:val="ru-RU" w:eastAsia="en-US" w:bidi="ar-SA"/>
      </w:rPr>
    </w:lvl>
    <w:lvl w:ilvl="2" w:tplc="12BAABE8">
      <w:numFmt w:val="bullet"/>
      <w:lvlText w:val="•"/>
      <w:lvlJc w:val="left"/>
      <w:pPr>
        <w:ind w:left="1985" w:hanging="173"/>
      </w:pPr>
      <w:rPr>
        <w:rFonts w:hint="default"/>
        <w:lang w:val="ru-RU" w:eastAsia="en-US" w:bidi="ar-SA"/>
      </w:rPr>
    </w:lvl>
    <w:lvl w:ilvl="3" w:tplc="680878BA">
      <w:numFmt w:val="bullet"/>
      <w:lvlText w:val="•"/>
      <w:lvlJc w:val="left"/>
      <w:pPr>
        <w:ind w:left="2917" w:hanging="173"/>
      </w:pPr>
      <w:rPr>
        <w:rFonts w:hint="default"/>
        <w:lang w:val="ru-RU" w:eastAsia="en-US" w:bidi="ar-SA"/>
      </w:rPr>
    </w:lvl>
    <w:lvl w:ilvl="4" w:tplc="FCA637F0">
      <w:numFmt w:val="bullet"/>
      <w:lvlText w:val="•"/>
      <w:lvlJc w:val="left"/>
      <w:pPr>
        <w:ind w:left="3850" w:hanging="173"/>
      </w:pPr>
      <w:rPr>
        <w:rFonts w:hint="default"/>
        <w:lang w:val="ru-RU" w:eastAsia="en-US" w:bidi="ar-SA"/>
      </w:rPr>
    </w:lvl>
    <w:lvl w:ilvl="5" w:tplc="51849BCA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6" w:tplc="38E4054A">
      <w:numFmt w:val="bullet"/>
      <w:lvlText w:val="•"/>
      <w:lvlJc w:val="left"/>
      <w:pPr>
        <w:ind w:left="5715" w:hanging="173"/>
      </w:pPr>
      <w:rPr>
        <w:rFonts w:hint="default"/>
        <w:lang w:val="ru-RU" w:eastAsia="en-US" w:bidi="ar-SA"/>
      </w:rPr>
    </w:lvl>
    <w:lvl w:ilvl="7" w:tplc="61706938">
      <w:numFmt w:val="bullet"/>
      <w:lvlText w:val="•"/>
      <w:lvlJc w:val="left"/>
      <w:pPr>
        <w:ind w:left="6647" w:hanging="173"/>
      </w:pPr>
      <w:rPr>
        <w:rFonts w:hint="default"/>
        <w:lang w:val="ru-RU" w:eastAsia="en-US" w:bidi="ar-SA"/>
      </w:rPr>
    </w:lvl>
    <w:lvl w:ilvl="8" w:tplc="0072816C">
      <w:numFmt w:val="bullet"/>
      <w:lvlText w:val="•"/>
      <w:lvlJc w:val="left"/>
      <w:pPr>
        <w:ind w:left="7580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2C335253"/>
    <w:multiLevelType w:val="hybridMultilevel"/>
    <w:tmpl w:val="F75ADA0C"/>
    <w:lvl w:ilvl="0" w:tplc="A5985BCA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B5254E2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C7E2C57A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874E1A94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2596763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D0E22BC4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5E36C622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B10EEFD2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CE344888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71607AE"/>
    <w:multiLevelType w:val="hybridMultilevel"/>
    <w:tmpl w:val="915CD8F6"/>
    <w:lvl w:ilvl="0" w:tplc="CD6AE19E">
      <w:start w:val="1"/>
      <w:numFmt w:val="decimal"/>
      <w:lvlText w:val="%1."/>
      <w:lvlJc w:val="left"/>
      <w:pPr>
        <w:ind w:left="218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8A9190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E0C0C730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3" w:tplc="2D8A8B9E">
      <w:numFmt w:val="bullet"/>
      <w:lvlText w:val="•"/>
      <w:lvlJc w:val="left"/>
      <w:pPr>
        <w:ind w:left="3017" w:hanging="296"/>
      </w:pPr>
      <w:rPr>
        <w:rFonts w:hint="default"/>
        <w:lang w:val="ru-RU" w:eastAsia="en-US" w:bidi="ar-SA"/>
      </w:rPr>
    </w:lvl>
    <w:lvl w:ilvl="4" w:tplc="C4A22D2C">
      <w:numFmt w:val="bullet"/>
      <w:lvlText w:val="•"/>
      <w:lvlJc w:val="left"/>
      <w:pPr>
        <w:ind w:left="3950" w:hanging="296"/>
      </w:pPr>
      <w:rPr>
        <w:rFonts w:hint="default"/>
        <w:lang w:val="ru-RU" w:eastAsia="en-US" w:bidi="ar-SA"/>
      </w:rPr>
    </w:lvl>
    <w:lvl w:ilvl="5" w:tplc="67A0D1BA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6" w:tplc="4ABEE374">
      <w:numFmt w:val="bullet"/>
      <w:lvlText w:val="•"/>
      <w:lvlJc w:val="left"/>
      <w:pPr>
        <w:ind w:left="5815" w:hanging="296"/>
      </w:pPr>
      <w:rPr>
        <w:rFonts w:hint="default"/>
        <w:lang w:val="ru-RU" w:eastAsia="en-US" w:bidi="ar-SA"/>
      </w:rPr>
    </w:lvl>
    <w:lvl w:ilvl="7" w:tplc="6B9A9242">
      <w:numFmt w:val="bullet"/>
      <w:lvlText w:val="•"/>
      <w:lvlJc w:val="left"/>
      <w:pPr>
        <w:ind w:left="6747" w:hanging="296"/>
      </w:pPr>
      <w:rPr>
        <w:rFonts w:hint="default"/>
        <w:lang w:val="ru-RU" w:eastAsia="en-US" w:bidi="ar-SA"/>
      </w:rPr>
    </w:lvl>
    <w:lvl w:ilvl="8" w:tplc="7312F160">
      <w:numFmt w:val="bullet"/>
      <w:lvlText w:val="•"/>
      <w:lvlJc w:val="left"/>
      <w:pPr>
        <w:ind w:left="7680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380B3168"/>
    <w:multiLevelType w:val="hybridMultilevel"/>
    <w:tmpl w:val="4FE459D6"/>
    <w:lvl w:ilvl="0" w:tplc="F9A4B70E">
      <w:numFmt w:val="bullet"/>
      <w:lvlText w:val="-"/>
      <w:lvlJc w:val="left"/>
      <w:pPr>
        <w:ind w:left="2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A6FC6">
      <w:numFmt w:val="bullet"/>
      <w:lvlText w:val="•"/>
      <w:lvlJc w:val="left"/>
      <w:pPr>
        <w:ind w:left="1152" w:hanging="202"/>
      </w:pPr>
      <w:rPr>
        <w:rFonts w:hint="default"/>
        <w:lang w:val="ru-RU" w:eastAsia="en-US" w:bidi="ar-SA"/>
      </w:rPr>
    </w:lvl>
    <w:lvl w:ilvl="2" w:tplc="9A7E4624">
      <w:numFmt w:val="bullet"/>
      <w:lvlText w:val="•"/>
      <w:lvlJc w:val="left"/>
      <w:pPr>
        <w:ind w:left="2085" w:hanging="202"/>
      </w:pPr>
      <w:rPr>
        <w:rFonts w:hint="default"/>
        <w:lang w:val="ru-RU" w:eastAsia="en-US" w:bidi="ar-SA"/>
      </w:rPr>
    </w:lvl>
    <w:lvl w:ilvl="3" w:tplc="565A1152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4" w:tplc="D334F91C">
      <w:numFmt w:val="bullet"/>
      <w:lvlText w:val="•"/>
      <w:lvlJc w:val="left"/>
      <w:pPr>
        <w:ind w:left="3950" w:hanging="202"/>
      </w:pPr>
      <w:rPr>
        <w:rFonts w:hint="default"/>
        <w:lang w:val="ru-RU" w:eastAsia="en-US" w:bidi="ar-SA"/>
      </w:rPr>
    </w:lvl>
    <w:lvl w:ilvl="5" w:tplc="3DB49692">
      <w:numFmt w:val="bullet"/>
      <w:lvlText w:val="•"/>
      <w:lvlJc w:val="left"/>
      <w:pPr>
        <w:ind w:left="4882" w:hanging="202"/>
      </w:pPr>
      <w:rPr>
        <w:rFonts w:hint="default"/>
        <w:lang w:val="ru-RU" w:eastAsia="en-US" w:bidi="ar-SA"/>
      </w:rPr>
    </w:lvl>
    <w:lvl w:ilvl="6" w:tplc="CF2A2B2C">
      <w:numFmt w:val="bullet"/>
      <w:lvlText w:val="•"/>
      <w:lvlJc w:val="left"/>
      <w:pPr>
        <w:ind w:left="5815" w:hanging="202"/>
      </w:pPr>
      <w:rPr>
        <w:rFonts w:hint="default"/>
        <w:lang w:val="ru-RU" w:eastAsia="en-US" w:bidi="ar-SA"/>
      </w:rPr>
    </w:lvl>
    <w:lvl w:ilvl="7" w:tplc="9AF2D6FC">
      <w:numFmt w:val="bullet"/>
      <w:lvlText w:val="•"/>
      <w:lvlJc w:val="left"/>
      <w:pPr>
        <w:ind w:left="6747" w:hanging="202"/>
      </w:pPr>
      <w:rPr>
        <w:rFonts w:hint="default"/>
        <w:lang w:val="ru-RU" w:eastAsia="en-US" w:bidi="ar-SA"/>
      </w:rPr>
    </w:lvl>
    <w:lvl w:ilvl="8" w:tplc="038667C6">
      <w:numFmt w:val="bullet"/>
      <w:lvlText w:val="•"/>
      <w:lvlJc w:val="left"/>
      <w:pPr>
        <w:ind w:left="7680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38EE459D"/>
    <w:multiLevelType w:val="hybridMultilevel"/>
    <w:tmpl w:val="A83806E0"/>
    <w:lvl w:ilvl="0" w:tplc="286E7730">
      <w:start w:val="1"/>
      <w:numFmt w:val="decimal"/>
      <w:lvlText w:val="%1."/>
      <w:lvlJc w:val="left"/>
      <w:pPr>
        <w:ind w:left="218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66C5C">
      <w:start w:val="1"/>
      <w:numFmt w:val="decimal"/>
      <w:lvlText w:val="%2."/>
      <w:lvlJc w:val="left"/>
      <w:pPr>
        <w:ind w:left="21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80663DCE">
      <w:numFmt w:val="bullet"/>
      <w:lvlText w:val="•"/>
      <w:lvlJc w:val="left"/>
      <w:pPr>
        <w:ind w:left="2085" w:hanging="267"/>
      </w:pPr>
      <w:rPr>
        <w:rFonts w:hint="default"/>
        <w:lang w:val="ru-RU" w:eastAsia="en-US" w:bidi="ar-SA"/>
      </w:rPr>
    </w:lvl>
    <w:lvl w:ilvl="3" w:tplc="7D84B7B0">
      <w:numFmt w:val="bullet"/>
      <w:lvlText w:val="•"/>
      <w:lvlJc w:val="left"/>
      <w:pPr>
        <w:ind w:left="3017" w:hanging="267"/>
      </w:pPr>
      <w:rPr>
        <w:rFonts w:hint="default"/>
        <w:lang w:val="ru-RU" w:eastAsia="en-US" w:bidi="ar-SA"/>
      </w:rPr>
    </w:lvl>
    <w:lvl w:ilvl="4" w:tplc="7C5E846A">
      <w:numFmt w:val="bullet"/>
      <w:lvlText w:val="•"/>
      <w:lvlJc w:val="left"/>
      <w:pPr>
        <w:ind w:left="3950" w:hanging="267"/>
      </w:pPr>
      <w:rPr>
        <w:rFonts w:hint="default"/>
        <w:lang w:val="ru-RU" w:eastAsia="en-US" w:bidi="ar-SA"/>
      </w:rPr>
    </w:lvl>
    <w:lvl w:ilvl="5" w:tplc="77AC999E">
      <w:numFmt w:val="bullet"/>
      <w:lvlText w:val="•"/>
      <w:lvlJc w:val="left"/>
      <w:pPr>
        <w:ind w:left="4882" w:hanging="267"/>
      </w:pPr>
      <w:rPr>
        <w:rFonts w:hint="default"/>
        <w:lang w:val="ru-RU" w:eastAsia="en-US" w:bidi="ar-SA"/>
      </w:rPr>
    </w:lvl>
    <w:lvl w:ilvl="6" w:tplc="A7E23C74">
      <w:numFmt w:val="bullet"/>
      <w:lvlText w:val="•"/>
      <w:lvlJc w:val="left"/>
      <w:pPr>
        <w:ind w:left="5815" w:hanging="267"/>
      </w:pPr>
      <w:rPr>
        <w:rFonts w:hint="default"/>
        <w:lang w:val="ru-RU" w:eastAsia="en-US" w:bidi="ar-SA"/>
      </w:rPr>
    </w:lvl>
    <w:lvl w:ilvl="7" w:tplc="94DAF10A">
      <w:numFmt w:val="bullet"/>
      <w:lvlText w:val="•"/>
      <w:lvlJc w:val="left"/>
      <w:pPr>
        <w:ind w:left="6747" w:hanging="267"/>
      </w:pPr>
      <w:rPr>
        <w:rFonts w:hint="default"/>
        <w:lang w:val="ru-RU" w:eastAsia="en-US" w:bidi="ar-SA"/>
      </w:rPr>
    </w:lvl>
    <w:lvl w:ilvl="8" w:tplc="B70A71B4">
      <w:numFmt w:val="bullet"/>
      <w:lvlText w:val="•"/>
      <w:lvlJc w:val="left"/>
      <w:pPr>
        <w:ind w:left="7680" w:hanging="267"/>
      </w:pPr>
      <w:rPr>
        <w:rFonts w:hint="default"/>
        <w:lang w:val="ru-RU" w:eastAsia="en-US" w:bidi="ar-SA"/>
      </w:rPr>
    </w:lvl>
  </w:abstractNum>
  <w:abstractNum w:abstractNumId="13" w15:restartNumberingAfterBreak="0">
    <w:nsid w:val="3B5F6A0E"/>
    <w:multiLevelType w:val="hybridMultilevel"/>
    <w:tmpl w:val="E88A864A"/>
    <w:lvl w:ilvl="0" w:tplc="5D367EB2">
      <w:numFmt w:val="bullet"/>
      <w:lvlText w:val="-"/>
      <w:lvlJc w:val="left"/>
      <w:pPr>
        <w:ind w:left="21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28DA7A">
      <w:numFmt w:val="bullet"/>
      <w:lvlText w:val="•"/>
      <w:lvlJc w:val="left"/>
      <w:pPr>
        <w:ind w:left="1152" w:hanging="199"/>
      </w:pPr>
      <w:rPr>
        <w:rFonts w:hint="default"/>
        <w:lang w:val="ru-RU" w:eastAsia="en-US" w:bidi="ar-SA"/>
      </w:rPr>
    </w:lvl>
    <w:lvl w:ilvl="2" w:tplc="16066138">
      <w:numFmt w:val="bullet"/>
      <w:lvlText w:val="•"/>
      <w:lvlJc w:val="left"/>
      <w:pPr>
        <w:ind w:left="2085" w:hanging="199"/>
      </w:pPr>
      <w:rPr>
        <w:rFonts w:hint="default"/>
        <w:lang w:val="ru-RU" w:eastAsia="en-US" w:bidi="ar-SA"/>
      </w:rPr>
    </w:lvl>
    <w:lvl w:ilvl="3" w:tplc="20304F92">
      <w:numFmt w:val="bullet"/>
      <w:lvlText w:val="•"/>
      <w:lvlJc w:val="left"/>
      <w:pPr>
        <w:ind w:left="3017" w:hanging="199"/>
      </w:pPr>
      <w:rPr>
        <w:rFonts w:hint="default"/>
        <w:lang w:val="ru-RU" w:eastAsia="en-US" w:bidi="ar-SA"/>
      </w:rPr>
    </w:lvl>
    <w:lvl w:ilvl="4" w:tplc="0D467A04">
      <w:numFmt w:val="bullet"/>
      <w:lvlText w:val="•"/>
      <w:lvlJc w:val="left"/>
      <w:pPr>
        <w:ind w:left="3950" w:hanging="199"/>
      </w:pPr>
      <w:rPr>
        <w:rFonts w:hint="default"/>
        <w:lang w:val="ru-RU" w:eastAsia="en-US" w:bidi="ar-SA"/>
      </w:rPr>
    </w:lvl>
    <w:lvl w:ilvl="5" w:tplc="7E201190">
      <w:numFmt w:val="bullet"/>
      <w:lvlText w:val="•"/>
      <w:lvlJc w:val="left"/>
      <w:pPr>
        <w:ind w:left="4882" w:hanging="199"/>
      </w:pPr>
      <w:rPr>
        <w:rFonts w:hint="default"/>
        <w:lang w:val="ru-RU" w:eastAsia="en-US" w:bidi="ar-SA"/>
      </w:rPr>
    </w:lvl>
    <w:lvl w:ilvl="6" w:tplc="3196D788">
      <w:numFmt w:val="bullet"/>
      <w:lvlText w:val="•"/>
      <w:lvlJc w:val="left"/>
      <w:pPr>
        <w:ind w:left="5815" w:hanging="199"/>
      </w:pPr>
      <w:rPr>
        <w:rFonts w:hint="default"/>
        <w:lang w:val="ru-RU" w:eastAsia="en-US" w:bidi="ar-SA"/>
      </w:rPr>
    </w:lvl>
    <w:lvl w:ilvl="7" w:tplc="3530F666">
      <w:numFmt w:val="bullet"/>
      <w:lvlText w:val="•"/>
      <w:lvlJc w:val="left"/>
      <w:pPr>
        <w:ind w:left="6747" w:hanging="199"/>
      </w:pPr>
      <w:rPr>
        <w:rFonts w:hint="default"/>
        <w:lang w:val="ru-RU" w:eastAsia="en-US" w:bidi="ar-SA"/>
      </w:rPr>
    </w:lvl>
    <w:lvl w:ilvl="8" w:tplc="646CF6C0">
      <w:numFmt w:val="bullet"/>
      <w:lvlText w:val="•"/>
      <w:lvlJc w:val="left"/>
      <w:pPr>
        <w:ind w:left="7680" w:hanging="199"/>
      </w:pPr>
      <w:rPr>
        <w:rFonts w:hint="default"/>
        <w:lang w:val="ru-RU" w:eastAsia="en-US" w:bidi="ar-SA"/>
      </w:rPr>
    </w:lvl>
  </w:abstractNum>
  <w:abstractNum w:abstractNumId="14" w15:restartNumberingAfterBreak="0">
    <w:nsid w:val="3C8039A3"/>
    <w:multiLevelType w:val="hybridMultilevel"/>
    <w:tmpl w:val="C6706C2C"/>
    <w:lvl w:ilvl="0" w:tplc="5E9CEB64">
      <w:start w:val="1"/>
      <w:numFmt w:val="decimal"/>
      <w:lvlText w:val="%1."/>
      <w:lvlJc w:val="left"/>
      <w:pPr>
        <w:ind w:left="21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DEEDD6">
      <w:numFmt w:val="bullet"/>
      <w:lvlText w:val="•"/>
      <w:lvlJc w:val="left"/>
      <w:pPr>
        <w:ind w:left="1152" w:hanging="336"/>
      </w:pPr>
      <w:rPr>
        <w:rFonts w:hint="default"/>
        <w:lang w:val="ru-RU" w:eastAsia="en-US" w:bidi="ar-SA"/>
      </w:rPr>
    </w:lvl>
    <w:lvl w:ilvl="2" w:tplc="D7626288">
      <w:numFmt w:val="bullet"/>
      <w:lvlText w:val="•"/>
      <w:lvlJc w:val="left"/>
      <w:pPr>
        <w:ind w:left="2085" w:hanging="336"/>
      </w:pPr>
      <w:rPr>
        <w:rFonts w:hint="default"/>
        <w:lang w:val="ru-RU" w:eastAsia="en-US" w:bidi="ar-SA"/>
      </w:rPr>
    </w:lvl>
    <w:lvl w:ilvl="3" w:tplc="7F0C6EC2">
      <w:numFmt w:val="bullet"/>
      <w:lvlText w:val="•"/>
      <w:lvlJc w:val="left"/>
      <w:pPr>
        <w:ind w:left="3017" w:hanging="336"/>
      </w:pPr>
      <w:rPr>
        <w:rFonts w:hint="default"/>
        <w:lang w:val="ru-RU" w:eastAsia="en-US" w:bidi="ar-SA"/>
      </w:rPr>
    </w:lvl>
    <w:lvl w:ilvl="4" w:tplc="8842BEDA">
      <w:numFmt w:val="bullet"/>
      <w:lvlText w:val="•"/>
      <w:lvlJc w:val="left"/>
      <w:pPr>
        <w:ind w:left="3950" w:hanging="336"/>
      </w:pPr>
      <w:rPr>
        <w:rFonts w:hint="default"/>
        <w:lang w:val="ru-RU" w:eastAsia="en-US" w:bidi="ar-SA"/>
      </w:rPr>
    </w:lvl>
    <w:lvl w:ilvl="5" w:tplc="64A2293C">
      <w:numFmt w:val="bullet"/>
      <w:lvlText w:val="•"/>
      <w:lvlJc w:val="left"/>
      <w:pPr>
        <w:ind w:left="4882" w:hanging="336"/>
      </w:pPr>
      <w:rPr>
        <w:rFonts w:hint="default"/>
        <w:lang w:val="ru-RU" w:eastAsia="en-US" w:bidi="ar-SA"/>
      </w:rPr>
    </w:lvl>
    <w:lvl w:ilvl="6" w:tplc="3E08214A">
      <w:numFmt w:val="bullet"/>
      <w:lvlText w:val="•"/>
      <w:lvlJc w:val="left"/>
      <w:pPr>
        <w:ind w:left="5815" w:hanging="336"/>
      </w:pPr>
      <w:rPr>
        <w:rFonts w:hint="default"/>
        <w:lang w:val="ru-RU" w:eastAsia="en-US" w:bidi="ar-SA"/>
      </w:rPr>
    </w:lvl>
    <w:lvl w:ilvl="7" w:tplc="762CD184">
      <w:numFmt w:val="bullet"/>
      <w:lvlText w:val="•"/>
      <w:lvlJc w:val="left"/>
      <w:pPr>
        <w:ind w:left="6747" w:hanging="336"/>
      </w:pPr>
      <w:rPr>
        <w:rFonts w:hint="default"/>
        <w:lang w:val="ru-RU" w:eastAsia="en-US" w:bidi="ar-SA"/>
      </w:rPr>
    </w:lvl>
    <w:lvl w:ilvl="8" w:tplc="3AF074C6">
      <w:numFmt w:val="bullet"/>
      <w:lvlText w:val="•"/>
      <w:lvlJc w:val="left"/>
      <w:pPr>
        <w:ind w:left="7680" w:hanging="336"/>
      </w:pPr>
      <w:rPr>
        <w:rFonts w:hint="default"/>
        <w:lang w:val="ru-RU" w:eastAsia="en-US" w:bidi="ar-SA"/>
      </w:rPr>
    </w:lvl>
  </w:abstractNum>
  <w:abstractNum w:abstractNumId="15" w15:restartNumberingAfterBreak="0">
    <w:nsid w:val="3E5B60ED"/>
    <w:multiLevelType w:val="hybridMultilevel"/>
    <w:tmpl w:val="4C48DADC"/>
    <w:lvl w:ilvl="0" w:tplc="B20E32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A1A5C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BE40545A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80828D00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AB4E5654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591C1E70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2628543A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9B14D9E8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134CBD1C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F0D0530"/>
    <w:multiLevelType w:val="hybridMultilevel"/>
    <w:tmpl w:val="5B4AAF2C"/>
    <w:lvl w:ilvl="0" w:tplc="A61E35C4">
      <w:start w:val="1"/>
      <w:numFmt w:val="decimal"/>
      <w:lvlText w:val="%1)"/>
      <w:lvlJc w:val="left"/>
      <w:pPr>
        <w:ind w:left="21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74FD7C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2A52D3B0">
      <w:numFmt w:val="bullet"/>
      <w:lvlText w:val="•"/>
      <w:lvlJc w:val="left"/>
      <w:pPr>
        <w:ind w:left="2085" w:hanging="356"/>
      </w:pPr>
      <w:rPr>
        <w:rFonts w:hint="default"/>
        <w:lang w:val="ru-RU" w:eastAsia="en-US" w:bidi="ar-SA"/>
      </w:rPr>
    </w:lvl>
    <w:lvl w:ilvl="3" w:tplc="849A9900">
      <w:numFmt w:val="bullet"/>
      <w:lvlText w:val="•"/>
      <w:lvlJc w:val="left"/>
      <w:pPr>
        <w:ind w:left="3017" w:hanging="356"/>
      </w:pPr>
      <w:rPr>
        <w:rFonts w:hint="default"/>
        <w:lang w:val="ru-RU" w:eastAsia="en-US" w:bidi="ar-SA"/>
      </w:rPr>
    </w:lvl>
    <w:lvl w:ilvl="4" w:tplc="1D8CDE10">
      <w:numFmt w:val="bullet"/>
      <w:lvlText w:val="•"/>
      <w:lvlJc w:val="left"/>
      <w:pPr>
        <w:ind w:left="3950" w:hanging="356"/>
      </w:pPr>
      <w:rPr>
        <w:rFonts w:hint="default"/>
        <w:lang w:val="ru-RU" w:eastAsia="en-US" w:bidi="ar-SA"/>
      </w:rPr>
    </w:lvl>
    <w:lvl w:ilvl="5" w:tplc="C7F0D9FC">
      <w:numFmt w:val="bullet"/>
      <w:lvlText w:val="•"/>
      <w:lvlJc w:val="left"/>
      <w:pPr>
        <w:ind w:left="4882" w:hanging="356"/>
      </w:pPr>
      <w:rPr>
        <w:rFonts w:hint="default"/>
        <w:lang w:val="ru-RU" w:eastAsia="en-US" w:bidi="ar-SA"/>
      </w:rPr>
    </w:lvl>
    <w:lvl w:ilvl="6" w:tplc="225A18F4">
      <w:numFmt w:val="bullet"/>
      <w:lvlText w:val="•"/>
      <w:lvlJc w:val="left"/>
      <w:pPr>
        <w:ind w:left="5815" w:hanging="356"/>
      </w:pPr>
      <w:rPr>
        <w:rFonts w:hint="default"/>
        <w:lang w:val="ru-RU" w:eastAsia="en-US" w:bidi="ar-SA"/>
      </w:rPr>
    </w:lvl>
    <w:lvl w:ilvl="7" w:tplc="B0B0ECE0">
      <w:numFmt w:val="bullet"/>
      <w:lvlText w:val="•"/>
      <w:lvlJc w:val="left"/>
      <w:pPr>
        <w:ind w:left="6747" w:hanging="356"/>
      </w:pPr>
      <w:rPr>
        <w:rFonts w:hint="default"/>
        <w:lang w:val="ru-RU" w:eastAsia="en-US" w:bidi="ar-SA"/>
      </w:rPr>
    </w:lvl>
    <w:lvl w:ilvl="8" w:tplc="DAA6C51A">
      <w:numFmt w:val="bullet"/>
      <w:lvlText w:val="•"/>
      <w:lvlJc w:val="left"/>
      <w:pPr>
        <w:ind w:left="7680" w:hanging="356"/>
      </w:pPr>
      <w:rPr>
        <w:rFonts w:hint="default"/>
        <w:lang w:val="ru-RU" w:eastAsia="en-US" w:bidi="ar-SA"/>
      </w:rPr>
    </w:lvl>
  </w:abstractNum>
  <w:abstractNum w:abstractNumId="17" w15:restartNumberingAfterBreak="0">
    <w:nsid w:val="4076246B"/>
    <w:multiLevelType w:val="hybridMultilevel"/>
    <w:tmpl w:val="B9B83B38"/>
    <w:lvl w:ilvl="0" w:tplc="4A7AA6E4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569E4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3E5A751C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3DB4A77A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A6708564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EA08B550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6C9649A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F0EC3658">
      <w:numFmt w:val="bullet"/>
      <w:lvlText w:val="•"/>
      <w:lvlJc w:val="left"/>
      <w:pPr>
        <w:ind w:left="6933" w:hanging="164"/>
      </w:pPr>
      <w:rPr>
        <w:rFonts w:hint="default"/>
        <w:lang w:val="ru-RU" w:eastAsia="en-US" w:bidi="ar-SA"/>
      </w:rPr>
    </w:lvl>
    <w:lvl w:ilvl="8" w:tplc="60A4E2A6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1AB0BD2"/>
    <w:multiLevelType w:val="hybridMultilevel"/>
    <w:tmpl w:val="741A767C"/>
    <w:lvl w:ilvl="0" w:tplc="D214DEB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C4A05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7FAA1C66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C6C88234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AB183428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50288610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A934E34C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76AC370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3C3C3CFA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1CD0C9B"/>
    <w:multiLevelType w:val="hybridMultilevel"/>
    <w:tmpl w:val="81228B36"/>
    <w:lvl w:ilvl="0" w:tplc="2F36B6D6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D0077E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06B680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3" w:tplc="D076E212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4" w:tplc="5072889E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5" w:tplc="AE242EFE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6" w:tplc="32E4A870">
      <w:numFmt w:val="bullet"/>
      <w:lvlText w:val="•"/>
      <w:lvlJc w:val="left"/>
      <w:pPr>
        <w:ind w:left="2734" w:hanging="140"/>
      </w:pPr>
      <w:rPr>
        <w:rFonts w:hint="default"/>
        <w:lang w:val="ru-RU" w:eastAsia="en-US" w:bidi="ar-SA"/>
      </w:rPr>
    </w:lvl>
    <w:lvl w:ilvl="7" w:tplc="6CB83D60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8" w:tplc="E13C5448">
      <w:numFmt w:val="bullet"/>
      <w:lvlText w:val="•"/>
      <w:lvlJc w:val="left"/>
      <w:pPr>
        <w:ind w:left="361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2C96DB3"/>
    <w:multiLevelType w:val="hybridMultilevel"/>
    <w:tmpl w:val="91169D12"/>
    <w:lvl w:ilvl="0" w:tplc="26167DE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08F73C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4D40ECF8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ADDEB2F2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A586AAC0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0436FAAE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8624BA8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110A178C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9B8002FE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3362D2B"/>
    <w:multiLevelType w:val="hybridMultilevel"/>
    <w:tmpl w:val="25F8FF82"/>
    <w:lvl w:ilvl="0" w:tplc="A2FC0E94">
      <w:start w:val="1"/>
      <w:numFmt w:val="decimal"/>
      <w:lvlText w:val="%1."/>
      <w:lvlJc w:val="left"/>
      <w:pPr>
        <w:ind w:left="21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D6A696">
      <w:numFmt w:val="bullet"/>
      <w:lvlText w:val="•"/>
      <w:lvlJc w:val="left"/>
      <w:pPr>
        <w:ind w:left="1152" w:hanging="300"/>
      </w:pPr>
      <w:rPr>
        <w:rFonts w:hint="default"/>
        <w:lang w:val="ru-RU" w:eastAsia="en-US" w:bidi="ar-SA"/>
      </w:rPr>
    </w:lvl>
    <w:lvl w:ilvl="2" w:tplc="43244596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E64EFF5C">
      <w:numFmt w:val="bullet"/>
      <w:lvlText w:val="•"/>
      <w:lvlJc w:val="left"/>
      <w:pPr>
        <w:ind w:left="3017" w:hanging="300"/>
      </w:pPr>
      <w:rPr>
        <w:rFonts w:hint="default"/>
        <w:lang w:val="ru-RU" w:eastAsia="en-US" w:bidi="ar-SA"/>
      </w:rPr>
    </w:lvl>
    <w:lvl w:ilvl="4" w:tplc="0EBE1424">
      <w:numFmt w:val="bullet"/>
      <w:lvlText w:val="•"/>
      <w:lvlJc w:val="left"/>
      <w:pPr>
        <w:ind w:left="3950" w:hanging="300"/>
      </w:pPr>
      <w:rPr>
        <w:rFonts w:hint="default"/>
        <w:lang w:val="ru-RU" w:eastAsia="en-US" w:bidi="ar-SA"/>
      </w:rPr>
    </w:lvl>
    <w:lvl w:ilvl="5" w:tplc="F9E8F914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6" w:tplc="F7DEA528">
      <w:numFmt w:val="bullet"/>
      <w:lvlText w:val="•"/>
      <w:lvlJc w:val="left"/>
      <w:pPr>
        <w:ind w:left="5815" w:hanging="300"/>
      </w:pPr>
      <w:rPr>
        <w:rFonts w:hint="default"/>
        <w:lang w:val="ru-RU" w:eastAsia="en-US" w:bidi="ar-SA"/>
      </w:rPr>
    </w:lvl>
    <w:lvl w:ilvl="7" w:tplc="711466A2">
      <w:numFmt w:val="bullet"/>
      <w:lvlText w:val="•"/>
      <w:lvlJc w:val="left"/>
      <w:pPr>
        <w:ind w:left="6747" w:hanging="300"/>
      </w:pPr>
      <w:rPr>
        <w:rFonts w:hint="default"/>
        <w:lang w:val="ru-RU" w:eastAsia="en-US" w:bidi="ar-SA"/>
      </w:rPr>
    </w:lvl>
    <w:lvl w:ilvl="8" w:tplc="B9C40CA0">
      <w:numFmt w:val="bullet"/>
      <w:lvlText w:val="•"/>
      <w:lvlJc w:val="left"/>
      <w:pPr>
        <w:ind w:left="7680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45687573"/>
    <w:multiLevelType w:val="hybridMultilevel"/>
    <w:tmpl w:val="F7CE2FDC"/>
    <w:lvl w:ilvl="0" w:tplc="5538BF9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E83DC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F5BCD5A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747C3040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70D07080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38E8AD98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0EC4C5FA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A34E9320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BD0CEA8E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5B9066D"/>
    <w:multiLevelType w:val="hybridMultilevel"/>
    <w:tmpl w:val="83280E00"/>
    <w:lvl w:ilvl="0" w:tplc="5734EB38">
      <w:start w:val="1"/>
      <w:numFmt w:val="decimal"/>
      <w:lvlText w:val="%1)"/>
      <w:lvlJc w:val="left"/>
      <w:pPr>
        <w:ind w:left="21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61BD8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B194F322">
      <w:numFmt w:val="bullet"/>
      <w:lvlText w:val="•"/>
      <w:lvlJc w:val="left"/>
      <w:pPr>
        <w:ind w:left="2085" w:hanging="312"/>
      </w:pPr>
      <w:rPr>
        <w:rFonts w:hint="default"/>
        <w:lang w:val="ru-RU" w:eastAsia="en-US" w:bidi="ar-SA"/>
      </w:rPr>
    </w:lvl>
    <w:lvl w:ilvl="3" w:tplc="F0442AB0">
      <w:numFmt w:val="bullet"/>
      <w:lvlText w:val="•"/>
      <w:lvlJc w:val="left"/>
      <w:pPr>
        <w:ind w:left="3017" w:hanging="312"/>
      </w:pPr>
      <w:rPr>
        <w:rFonts w:hint="default"/>
        <w:lang w:val="ru-RU" w:eastAsia="en-US" w:bidi="ar-SA"/>
      </w:rPr>
    </w:lvl>
    <w:lvl w:ilvl="4" w:tplc="E6BC36C2">
      <w:numFmt w:val="bullet"/>
      <w:lvlText w:val="•"/>
      <w:lvlJc w:val="left"/>
      <w:pPr>
        <w:ind w:left="3950" w:hanging="312"/>
      </w:pPr>
      <w:rPr>
        <w:rFonts w:hint="default"/>
        <w:lang w:val="ru-RU" w:eastAsia="en-US" w:bidi="ar-SA"/>
      </w:rPr>
    </w:lvl>
    <w:lvl w:ilvl="5" w:tplc="2E248FAE">
      <w:numFmt w:val="bullet"/>
      <w:lvlText w:val="•"/>
      <w:lvlJc w:val="left"/>
      <w:pPr>
        <w:ind w:left="4882" w:hanging="312"/>
      </w:pPr>
      <w:rPr>
        <w:rFonts w:hint="default"/>
        <w:lang w:val="ru-RU" w:eastAsia="en-US" w:bidi="ar-SA"/>
      </w:rPr>
    </w:lvl>
    <w:lvl w:ilvl="6" w:tplc="8FE85862">
      <w:numFmt w:val="bullet"/>
      <w:lvlText w:val="•"/>
      <w:lvlJc w:val="left"/>
      <w:pPr>
        <w:ind w:left="5815" w:hanging="312"/>
      </w:pPr>
      <w:rPr>
        <w:rFonts w:hint="default"/>
        <w:lang w:val="ru-RU" w:eastAsia="en-US" w:bidi="ar-SA"/>
      </w:rPr>
    </w:lvl>
    <w:lvl w:ilvl="7" w:tplc="1B888284">
      <w:numFmt w:val="bullet"/>
      <w:lvlText w:val="•"/>
      <w:lvlJc w:val="left"/>
      <w:pPr>
        <w:ind w:left="6747" w:hanging="312"/>
      </w:pPr>
      <w:rPr>
        <w:rFonts w:hint="default"/>
        <w:lang w:val="ru-RU" w:eastAsia="en-US" w:bidi="ar-SA"/>
      </w:rPr>
    </w:lvl>
    <w:lvl w:ilvl="8" w:tplc="8160E102">
      <w:numFmt w:val="bullet"/>
      <w:lvlText w:val="•"/>
      <w:lvlJc w:val="left"/>
      <w:pPr>
        <w:ind w:left="7680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45DA6FFD"/>
    <w:multiLevelType w:val="hybridMultilevel"/>
    <w:tmpl w:val="2D3A8096"/>
    <w:lvl w:ilvl="0" w:tplc="812E421E">
      <w:numFmt w:val="bullet"/>
      <w:lvlText w:val="-"/>
      <w:lvlJc w:val="left"/>
      <w:pPr>
        <w:ind w:left="2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EC20EA">
      <w:numFmt w:val="bullet"/>
      <w:lvlText w:val="•"/>
      <w:lvlJc w:val="left"/>
      <w:pPr>
        <w:ind w:left="1152" w:hanging="178"/>
      </w:pPr>
      <w:rPr>
        <w:rFonts w:hint="default"/>
        <w:lang w:val="ru-RU" w:eastAsia="en-US" w:bidi="ar-SA"/>
      </w:rPr>
    </w:lvl>
    <w:lvl w:ilvl="2" w:tplc="FA60E476">
      <w:numFmt w:val="bullet"/>
      <w:lvlText w:val="•"/>
      <w:lvlJc w:val="left"/>
      <w:pPr>
        <w:ind w:left="2085" w:hanging="178"/>
      </w:pPr>
      <w:rPr>
        <w:rFonts w:hint="default"/>
        <w:lang w:val="ru-RU" w:eastAsia="en-US" w:bidi="ar-SA"/>
      </w:rPr>
    </w:lvl>
    <w:lvl w:ilvl="3" w:tplc="31D62B44">
      <w:numFmt w:val="bullet"/>
      <w:lvlText w:val="•"/>
      <w:lvlJc w:val="left"/>
      <w:pPr>
        <w:ind w:left="3017" w:hanging="178"/>
      </w:pPr>
      <w:rPr>
        <w:rFonts w:hint="default"/>
        <w:lang w:val="ru-RU" w:eastAsia="en-US" w:bidi="ar-SA"/>
      </w:rPr>
    </w:lvl>
    <w:lvl w:ilvl="4" w:tplc="3E34BF92">
      <w:numFmt w:val="bullet"/>
      <w:lvlText w:val="•"/>
      <w:lvlJc w:val="left"/>
      <w:pPr>
        <w:ind w:left="3950" w:hanging="178"/>
      </w:pPr>
      <w:rPr>
        <w:rFonts w:hint="default"/>
        <w:lang w:val="ru-RU" w:eastAsia="en-US" w:bidi="ar-SA"/>
      </w:rPr>
    </w:lvl>
    <w:lvl w:ilvl="5" w:tplc="C73A7CA2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6" w:tplc="CF4C1EB8">
      <w:numFmt w:val="bullet"/>
      <w:lvlText w:val="•"/>
      <w:lvlJc w:val="left"/>
      <w:pPr>
        <w:ind w:left="5815" w:hanging="178"/>
      </w:pPr>
      <w:rPr>
        <w:rFonts w:hint="default"/>
        <w:lang w:val="ru-RU" w:eastAsia="en-US" w:bidi="ar-SA"/>
      </w:rPr>
    </w:lvl>
    <w:lvl w:ilvl="7" w:tplc="FE0CACFE">
      <w:numFmt w:val="bullet"/>
      <w:lvlText w:val="•"/>
      <w:lvlJc w:val="left"/>
      <w:pPr>
        <w:ind w:left="6747" w:hanging="178"/>
      </w:pPr>
      <w:rPr>
        <w:rFonts w:hint="default"/>
        <w:lang w:val="ru-RU" w:eastAsia="en-US" w:bidi="ar-SA"/>
      </w:rPr>
    </w:lvl>
    <w:lvl w:ilvl="8" w:tplc="3744A4FE">
      <w:numFmt w:val="bullet"/>
      <w:lvlText w:val="•"/>
      <w:lvlJc w:val="left"/>
      <w:pPr>
        <w:ind w:left="7680" w:hanging="178"/>
      </w:pPr>
      <w:rPr>
        <w:rFonts w:hint="default"/>
        <w:lang w:val="ru-RU" w:eastAsia="en-US" w:bidi="ar-SA"/>
      </w:rPr>
    </w:lvl>
  </w:abstractNum>
  <w:abstractNum w:abstractNumId="25" w15:restartNumberingAfterBreak="0">
    <w:nsid w:val="4DF214F2"/>
    <w:multiLevelType w:val="hybridMultilevel"/>
    <w:tmpl w:val="55A8908C"/>
    <w:lvl w:ilvl="0" w:tplc="E7C633D0">
      <w:numFmt w:val="bullet"/>
      <w:lvlText w:val=""/>
      <w:lvlJc w:val="left"/>
      <w:pPr>
        <w:ind w:left="86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20F4C">
      <w:numFmt w:val="bullet"/>
      <w:lvlText w:val="•"/>
      <w:lvlJc w:val="left"/>
      <w:pPr>
        <w:ind w:left="1097" w:hanging="349"/>
      </w:pPr>
      <w:rPr>
        <w:rFonts w:hint="default"/>
        <w:lang w:val="ru-RU" w:eastAsia="en-US" w:bidi="ar-SA"/>
      </w:rPr>
    </w:lvl>
    <w:lvl w:ilvl="2" w:tplc="3A9864C2">
      <w:numFmt w:val="bullet"/>
      <w:lvlText w:val="•"/>
      <w:lvlJc w:val="left"/>
      <w:pPr>
        <w:ind w:left="1335" w:hanging="349"/>
      </w:pPr>
      <w:rPr>
        <w:rFonts w:hint="default"/>
        <w:lang w:val="ru-RU" w:eastAsia="en-US" w:bidi="ar-SA"/>
      </w:rPr>
    </w:lvl>
    <w:lvl w:ilvl="3" w:tplc="E32EEB2A">
      <w:numFmt w:val="bullet"/>
      <w:lvlText w:val="•"/>
      <w:lvlJc w:val="left"/>
      <w:pPr>
        <w:ind w:left="1573" w:hanging="349"/>
      </w:pPr>
      <w:rPr>
        <w:rFonts w:hint="default"/>
        <w:lang w:val="ru-RU" w:eastAsia="en-US" w:bidi="ar-SA"/>
      </w:rPr>
    </w:lvl>
    <w:lvl w:ilvl="4" w:tplc="55F8982A">
      <w:numFmt w:val="bullet"/>
      <w:lvlText w:val="•"/>
      <w:lvlJc w:val="left"/>
      <w:pPr>
        <w:ind w:left="1811" w:hanging="349"/>
      </w:pPr>
      <w:rPr>
        <w:rFonts w:hint="default"/>
        <w:lang w:val="ru-RU" w:eastAsia="en-US" w:bidi="ar-SA"/>
      </w:rPr>
    </w:lvl>
    <w:lvl w:ilvl="5" w:tplc="07DCBE2A">
      <w:numFmt w:val="bullet"/>
      <w:lvlText w:val="•"/>
      <w:lvlJc w:val="left"/>
      <w:pPr>
        <w:ind w:left="2049" w:hanging="349"/>
      </w:pPr>
      <w:rPr>
        <w:rFonts w:hint="default"/>
        <w:lang w:val="ru-RU" w:eastAsia="en-US" w:bidi="ar-SA"/>
      </w:rPr>
    </w:lvl>
    <w:lvl w:ilvl="6" w:tplc="ECB6A1EC">
      <w:numFmt w:val="bullet"/>
      <w:lvlText w:val="•"/>
      <w:lvlJc w:val="left"/>
      <w:pPr>
        <w:ind w:left="2287" w:hanging="349"/>
      </w:pPr>
      <w:rPr>
        <w:rFonts w:hint="default"/>
        <w:lang w:val="ru-RU" w:eastAsia="en-US" w:bidi="ar-SA"/>
      </w:rPr>
    </w:lvl>
    <w:lvl w:ilvl="7" w:tplc="7278F7C2">
      <w:numFmt w:val="bullet"/>
      <w:lvlText w:val="•"/>
      <w:lvlJc w:val="left"/>
      <w:pPr>
        <w:ind w:left="2524" w:hanging="349"/>
      </w:pPr>
      <w:rPr>
        <w:rFonts w:hint="default"/>
        <w:lang w:val="ru-RU" w:eastAsia="en-US" w:bidi="ar-SA"/>
      </w:rPr>
    </w:lvl>
    <w:lvl w:ilvl="8" w:tplc="8C0061E4">
      <w:numFmt w:val="bullet"/>
      <w:lvlText w:val="•"/>
      <w:lvlJc w:val="left"/>
      <w:pPr>
        <w:ind w:left="2762" w:hanging="349"/>
      </w:pPr>
      <w:rPr>
        <w:rFonts w:hint="default"/>
        <w:lang w:val="ru-RU" w:eastAsia="en-US" w:bidi="ar-SA"/>
      </w:rPr>
    </w:lvl>
  </w:abstractNum>
  <w:abstractNum w:abstractNumId="26" w15:restartNumberingAfterBreak="0">
    <w:nsid w:val="518B7545"/>
    <w:multiLevelType w:val="hybridMultilevel"/>
    <w:tmpl w:val="55E24D92"/>
    <w:lvl w:ilvl="0" w:tplc="30D6E944">
      <w:start w:val="1"/>
      <w:numFmt w:val="decimal"/>
      <w:lvlText w:val="%1."/>
      <w:lvlJc w:val="left"/>
      <w:pPr>
        <w:ind w:left="218" w:hanging="315"/>
        <w:jc w:val="left"/>
      </w:pPr>
      <w:rPr>
        <w:rFonts w:hint="default"/>
        <w:spacing w:val="-4"/>
        <w:w w:val="100"/>
        <w:lang w:val="ru-RU" w:eastAsia="en-US" w:bidi="ar-SA"/>
      </w:rPr>
    </w:lvl>
    <w:lvl w:ilvl="1" w:tplc="724416BC">
      <w:numFmt w:val="bullet"/>
      <w:lvlText w:val="•"/>
      <w:lvlJc w:val="left"/>
      <w:pPr>
        <w:ind w:left="1152" w:hanging="315"/>
      </w:pPr>
      <w:rPr>
        <w:rFonts w:hint="default"/>
        <w:lang w:val="ru-RU" w:eastAsia="en-US" w:bidi="ar-SA"/>
      </w:rPr>
    </w:lvl>
    <w:lvl w:ilvl="2" w:tplc="85B051AA">
      <w:numFmt w:val="bullet"/>
      <w:lvlText w:val="•"/>
      <w:lvlJc w:val="left"/>
      <w:pPr>
        <w:ind w:left="2085" w:hanging="315"/>
      </w:pPr>
      <w:rPr>
        <w:rFonts w:hint="default"/>
        <w:lang w:val="ru-RU" w:eastAsia="en-US" w:bidi="ar-SA"/>
      </w:rPr>
    </w:lvl>
    <w:lvl w:ilvl="3" w:tplc="4FC48840">
      <w:numFmt w:val="bullet"/>
      <w:lvlText w:val="•"/>
      <w:lvlJc w:val="left"/>
      <w:pPr>
        <w:ind w:left="3017" w:hanging="315"/>
      </w:pPr>
      <w:rPr>
        <w:rFonts w:hint="default"/>
        <w:lang w:val="ru-RU" w:eastAsia="en-US" w:bidi="ar-SA"/>
      </w:rPr>
    </w:lvl>
    <w:lvl w:ilvl="4" w:tplc="7F4ACA58">
      <w:numFmt w:val="bullet"/>
      <w:lvlText w:val="•"/>
      <w:lvlJc w:val="left"/>
      <w:pPr>
        <w:ind w:left="3950" w:hanging="315"/>
      </w:pPr>
      <w:rPr>
        <w:rFonts w:hint="default"/>
        <w:lang w:val="ru-RU" w:eastAsia="en-US" w:bidi="ar-SA"/>
      </w:rPr>
    </w:lvl>
    <w:lvl w:ilvl="5" w:tplc="0C00B660">
      <w:numFmt w:val="bullet"/>
      <w:lvlText w:val="•"/>
      <w:lvlJc w:val="left"/>
      <w:pPr>
        <w:ind w:left="4882" w:hanging="315"/>
      </w:pPr>
      <w:rPr>
        <w:rFonts w:hint="default"/>
        <w:lang w:val="ru-RU" w:eastAsia="en-US" w:bidi="ar-SA"/>
      </w:rPr>
    </w:lvl>
    <w:lvl w:ilvl="6" w:tplc="0EA0870A">
      <w:numFmt w:val="bullet"/>
      <w:lvlText w:val="•"/>
      <w:lvlJc w:val="left"/>
      <w:pPr>
        <w:ind w:left="5815" w:hanging="315"/>
      </w:pPr>
      <w:rPr>
        <w:rFonts w:hint="default"/>
        <w:lang w:val="ru-RU" w:eastAsia="en-US" w:bidi="ar-SA"/>
      </w:rPr>
    </w:lvl>
    <w:lvl w:ilvl="7" w:tplc="010EB0B2">
      <w:numFmt w:val="bullet"/>
      <w:lvlText w:val="•"/>
      <w:lvlJc w:val="left"/>
      <w:pPr>
        <w:ind w:left="6747" w:hanging="315"/>
      </w:pPr>
      <w:rPr>
        <w:rFonts w:hint="default"/>
        <w:lang w:val="ru-RU" w:eastAsia="en-US" w:bidi="ar-SA"/>
      </w:rPr>
    </w:lvl>
    <w:lvl w:ilvl="8" w:tplc="0D9A4752">
      <w:numFmt w:val="bullet"/>
      <w:lvlText w:val="•"/>
      <w:lvlJc w:val="left"/>
      <w:pPr>
        <w:ind w:left="7680" w:hanging="315"/>
      </w:pPr>
      <w:rPr>
        <w:rFonts w:hint="default"/>
        <w:lang w:val="ru-RU" w:eastAsia="en-US" w:bidi="ar-SA"/>
      </w:rPr>
    </w:lvl>
  </w:abstractNum>
  <w:abstractNum w:abstractNumId="27" w15:restartNumberingAfterBreak="0">
    <w:nsid w:val="51A27B82"/>
    <w:multiLevelType w:val="hybridMultilevel"/>
    <w:tmpl w:val="DAB4A804"/>
    <w:lvl w:ilvl="0" w:tplc="1DC8DC16">
      <w:start w:val="1"/>
      <w:numFmt w:val="decimal"/>
      <w:lvlText w:val="%1."/>
      <w:lvlJc w:val="left"/>
      <w:pPr>
        <w:ind w:left="93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D3A29CCE">
      <w:numFmt w:val="bullet"/>
      <w:lvlText w:val="•"/>
      <w:lvlJc w:val="left"/>
      <w:pPr>
        <w:ind w:left="1800" w:hanging="267"/>
      </w:pPr>
      <w:rPr>
        <w:rFonts w:hint="default"/>
        <w:lang w:val="ru-RU" w:eastAsia="en-US" w:bidi="ar-SA"/>
      </w:rPr>
    </w:lvl>
    <w:lvl w:ilvl="2" w:tplc="2B106568">
      <w:numFmt w:val="bullet"/>
      <w:lvlText w:val="•"/>
      <w:lvlJc w:val="left"/>
      <w:pPr>
        <w:ind w:left="2661" w:hanging="267"/>
      </w:pPr>
      <w:rPr>
        <w:rFonts w:hint="default"/>
        <w:lang w:val="ru-RU" w:eastAsia="en-US" w:bidi="ar-SA"/>
      </w:rPr>
    </w:lvl>
    <w:lvl w:ilvl="3" w:tplc="D226A572">
      <w:numFmt w:val="bullet"/>
      <w:lvlText w:val="•"/>
      <w:lvlJc w:val="left"/>
      <w:pPr>
        <w:ind w:left="3521" w:hanging="267"/>
      </w:pPr>
      <w:rPr>
        <w:rFonts w:hint="default"/>
        <w:lang w:val="ru-RU" w:eastAsia="en-US" w:bidi="ar-SA"/>
      </w:rPr>
    </w:lvl>
    <w:lvl w:ilvl="4" w:tplc="B93CCD94">
      <w:numFmt w:val="bullet"/>
      <w:lvlText w:val="•"/>
      <w:lvlJc w:val="left"/>
      <w:pPr>
        <w:ind w:left="4382" w:hanging="267"/>
      </w:pPr>
      <w:rPr>
        <w:rFonts w:hint="default"/>
        <w:lang w:val="ru-RU" w:eastAsia="en-US" w:bidi="ar-SA"/>
      </w:rPr>
    </w:lvl>
    <w:lvl w:ilvl="5" w:tplc="4ADA2232">
      <w:numFmt w:val="bullet"/>
      <w:lvlText w:val="•"/>
      <w:lvlJc w:val="left"/>
      <w:pPr>
        <w:ind w:left="5242" w:hanging="267"/>
      </w:pPr>
      <w:rPr>
        <w:rFonts w:hint="default"/>
        <w:lang w:val="ru-RU" w:eastAsia="en-US" w:bidi="ar-SA"/>
      </w:rPr>
    </w:lvl>
    <w:lvl w:ilvl="6" w:tplc="37C4CAEC">
      <w:numFmt w:val="bullet"/>
      <w:lvlText w:val="•"/>
      <w:lvlJc w:val="left"/>
      <w:pPr>
        <w:ind w:left="6103" w:hanging="267"/>
      </w:pPr>
      <w:rPr>
        <w:rFonts w:hint="default"/>
        <w:lang w:val="ru-RU" w:eastAsia="en-US" w:bidi="ar-SA"/>
      </w:rPr>
    </w:lvl>
    <w:lvl w:ilvl="7" w:tplc="50845568">
      <w:numFmt w:val="bullet"/>
      <w:lvlText w:val="•"/>
      <w:lvlJc w:val="left"/>
      <w:pPr>
        <w:ind w:left="6963" w:hanging="267"/>
      </w:pPr>
      <w:rPr>
        <w:rFonts w:hint="default"/>
        <w:lang w:val="ru-RU" w:eastAsia="en-US" w:bidi="ar-SA"/>
      </w:rPr>
    </w:lvl>
    <w:lvl w:ilvl="8" w:tplc="D3A04876">
      <w:numFmt w:val="bullet"/>
      <w:lvlText w:val="•"/>
      <w:lvlJc w:val="left"/>
      <w:pPr>
        <w:ind w:left="7824" w:hanging="267"/>
      </w:pPr>
      <w:rPr>
        <w:rFonts w:hint="default"/>
        <w:lang w:val="ru-RU" w:eastAsia="en-US" w:bidi="ar-SA"/>
      </w:rPr>
    </w:lvl>
  </w:abstractNum>
  <w:abstractNum w:abstractNumId="28" w15:restartNumberingAfterBreak="0">
    <w:nsid w:val="54C41A36"/>
    <w:multiLevelType w:val="hybridMultilevel"/>
    <w:tmpl w:val="67F6B61E"/>
    <w:lvl w:ilvl="0" w:tplc="13028926">
      <w:numFmt w:val="bullet"/>
      <w:lvlText w:val="-"/>
      <w:lvlJc w:val="left"/>
      <w:pPr>
        <w:ind w:left="2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0E2FC2"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plc="AC9EBDE2">
      <w:numFmt w:val="bullet"/>
      <w:lvlText w:val="•"/>
      <w:lvlJc w:val="left"/>
      <w:pPr>
        <w:ind w:left="2085" w:hanging="204"/>
      </w:pPr>
      <w:rPr>
        <w:rFonts w:hint="default"/>
        <w:lang w:val="ru-RU" w:eastAsia="en-US" w:bidi="ar-SA"/>
      </w:rPr>
    </w:lvl>
    <w:lvl w:ilvl="3" w:tplc="1C58D322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53AC85BA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5" w:tplc="ABD69EC0">
      <w:numFmt w:val="bullet"/>
      <w:lvlText w:val="•"/>
      <w:lvlJc w:val="left"/>
      <w:pPr>
        <w:ind w:left="4882" w:hanging="204"/>
      </w:pPr>
      <w:rPr>
        <w:rFonts w:hint="default"/>
        <w:lang w:val="ru-RU" w:eastAsia="en-US" w:bidi="ar-SA"/>
      </w:rPr>
    </w:lvl>
    <w:lvl w:ilvl="6" w:tplc="A47CC04C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9FC61132">
      <w:numFmt w:val="bullet"/>
      <w:lvlText w:val="•"/>
      <w:lvlJc w:val="left"/>
      <w:pPr>
        <w:ind w:left="6747" w:hanging="204"/>
      </w:pPr>
      <w:rPr>
        <w:rFonts w:hint="default"/>
        <w:lang w:val="ru-RU" w:eastAsia="en-US" w:bidi="ar-SA"/>
      </w:rPr>
    </w:lvl>
    <w:lvl w:ilvl="8" w:tplc="173E1E40">
      <w:numFmt w:val="bullet"/>
      <w:lvlText w:val="•"/>
      <w:lvlJc w:val="left"/>
      <w:pPr>
        <w:ind w:left="7680" w:hanging="204"/>
      </w:pPr>
      <w:rPr>
        <w:rFonts w:hint="default"/>
        <w:lang w:val="ru-RU" w:eastAsia="en-US" w:bidi="ar-SA"/>
      </w:rPr>
    </w:lvl>
  </w:abstractNum>
  <w:abstractNum w:abstractNumId="29" w15:restartNumberingAfterBreak="0">
    <w:nsid w:val="55427B79"/>
    <w:multiLevelType w:val="hybridMultilevel"/>
    <w:tmpl w:val="3A9609BC"/>
    <w:lvl w:ilvl="0" w:tplc="D7B612EE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96C40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2" w:tplc="C0E49882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3" w:tplc="36F483FC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  <w:lvl w:ilvl="4" w:tplc="EA70842C">
      <w:numFmt w:val="bullet"/>
      <w:lvlText w:val="•"/>
      <w:lvlJc w:val="left"/>
      <w:pPr>
        <w:ind w:left="3850" w:hanging="164"/>
      </w:pPr>
      <w:rPr>
        <w:rFonts w:hint="default"/>
        <w:lang w:val="ru-RU" w:eastAsia="en-US" w:bidi="ar-SA"/>
      </w:rPr>
    </w:lvl>
    <w:lvl w:ilvl="5" w:tplc="254AE002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6" w:tplc="3BBCF9EA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7" w:tplc="38C43D9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8" w:tplc="4230BB8A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570773EF"/>
    <w:multiLevelType w:val="hybridMultilevel"/>
    <w:tmpl w:val="F13651EA"/>
    <w:lvl w:ilvl="0" w:tplc="D5D016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CFA40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EACE6E6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60AACDBA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EF1487E0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42A66FF4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4982957E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AAECA82C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30B0276A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7A46F06"/>
    <w:multiLevelType w:val="hybridMultilevel"/>
    <w:tmpl w:val="263AEB4A"/>
    <w:lvl w:ilvl="0" w:tplc="117C3A1E">
      <w:start w:val="1"/>
      <w:numFmt w:val="decimal"/>
      <w:lvlText w:val="%1."/>
      <w:lvlJc w:val="left"/>
      <w:pPr>
        <w:ind w:left="21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C7376">
      <w:numFmt w:val="bullet"/>
      <w:lvlText w:val="•"/>
      <w:lvlJc w:val="left"/>
      <w:pPr>
        <w:ind w:left="1152" w:hanging="320"/>
      </w:pPr>
      <w:rPr>
        <w:rFonts w:hint="default"/>
        <w:lang w:val="ru-RU" w:eastAsia="en-US" w:bidi="ar-SA"/>
      </w:rPr>
    </w:lvl>
    <w:lvl w:ilvl="2" w:tplc="EECC8E56">
      <w:numFmt w:val="bullet"/>
      <w:lvlText w:val="•"/>
      <w:lvlJc w:val="left"/>
      <w:pPr>
        <w:ind w:left="2085" w:hanging="320"/>
      </w:pPr>
      <w:rPr>
        <w:rFonts w:hint="default"/>
        <w:lang w:val="ru-RU" w:eastAsia="en-US" w:bidi="ar-SA"/>
      </w:rPr>
    </w:lvl>
    <w:lvl w:ilvl="3" w:tplc="FDB2421A">
      <w:numFmt w:val="bullet"/>
      <w:lvlText w:val="•"/>
      <w:lvlJc w:val="left"/>
      <w:pPr>
        <w:ind w:left="3017" w:hanging="320"/>
      </w:pPr>
      <w:rPr>
        <w:rFonts w:hint="default"/>
        <w:lang w:val="ru-RU" w:eastAsia="en-US" w:bidi="ar-SA"/>
      </w:rPr>
    </w:lvl>
    <w:lvl w:ilvl="4" w:tplc="5DF28C90">
      <w:numFmt w:val="bullet"/>
      <w:lvlText w:val="•"/>
      <w:lvlJc w:val="left"/>
      <w:pPr>
        <w:ind w:left="3950" w:hanging="320"/>
      </w:pPr>
      <w:rPr>
        <w:rFonts w:hint="default"/>
        <w:lang w:val="ru-RU" w:eastAsia="en-US" w:bidi="ar-SA"/>
      </w:rPr>
    </w:lvl>
    <w:lvl w:ilvl="5" w:tplc="D9064416">
      <w:numFmt w:val="bullet"/>
      <w:lvlText w:val="•"/>
      <w:lvlJc w:val="left"/>
      <w:pPr>
        <w:ind w:left="4882" w:hanging="320"/>
      </w:pPr>
      <w:rPr>
        <w:rFonts w:hint="default"/>
        <w:lang w:val="ru-RU" w:eastAsia="en-US" w:bidi="ar-SA"/>
      </w:rPr>
    </w:lvl>
    <w:lvl w:ilvl="6" w:tplc="82FEC7FE">
      <w:numFmt w:val="bullet"/>
      <w:lvlText w:val="•"/>
      <w:lvlJc w:val="left"/>
      <w:pPr>
        <w:ind w:left="5815" w:hanging="320"/>
      </w:pPr>
      <w:rPr>
        <w:rFonts w:hint="default"/>
        <w:lang w:val="ru-RU" w:eastAsia="en-US" w:bidi="ar-SA"/>
      </w:rPr>
    </w:lvl>
    <w:lvl w:ilvl="7" w:tplc="E06059C2">
      <w:numFmt w:val="bullet"/>
      <w:lvlText w:val="•"/>
      <w:lvlJc w:val="left"/>
      <w:pPr>
        <w:ind w:left="6747" w:hanging="320"/>
      </w:pPr>
      <w:rPr>
        <w:rFonts w:hint="default"/>
        <w:lang w:val="ru-RU" w:eastAsia="en-US" w:bidi="ar-SA"/>
      </w:rPr>
    </w:lvl>
    <w:lvl w:ilvl="8" w:tplc="E43A42D8">
      <w:numFmt w:val="bullet"/>
      <w:lvlText w:val="•"/>
      <w:lvlJc w:val="left"/>
      <w:pPr>
        <w:ind w:left="7680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583531DA"/>
    <w:multiLevelType w:val="hybridMultilevel"/>
    <w:tmpl w:val="8BD29EC6"/>
    <w:lvl w:ilvl="0" w:tplc="83B6584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167A1A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DBB679E2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55086B46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E736C268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8EEECF10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4708575C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B868FEE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30BC0CAC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5DA8484A"/>
    <w:multiLevelType w:val="hybridMultilevel"/>
    <w:tmpl w:val="FEF4676A"/>
    <w:lvl w:ilvl="0" w:tplc="A2D6959A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786E900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6BA616B4">
      <w:numFmt w:val="bullet"/>
      <w:lvlText w:val="•"/>
      <w:lvlJc w:val="left"/>
      <w:pPr>
        <w:ind w:left="1985" w:hanging="286"/>
      </w:pPr>
      <w:rPr>
        <w:rFonts w:hint="default"/>
        <w:lang w:val="ru-RU" w:eastAsia="en-US" w:bidi="ar-SA"/>
      </w:rPr>
    </w:lvl>
    <w:lvl w:ilvl="3" w:tplc="7A1CEFC2">
      <w:numFmt w:val="bullet"/>
      <w:lvlText w:val="•"/>
      <w:lvlJc w:val="left"/>
      <w:pPr>
        <w:ind w:left="2917" w:hanging="286"/>
      </w:pPr>
      <w:rPr>
        <w:rFonts w:hint="default"/>
        <w:lang w:val="ru-RU" w:eastAsia="en-US" w:bidi="ar-SA"/>
      </w:rPr>
    </w:lvl>
    <w:lvl w:ilvl="4" w:tplc="7786DC80">
      <w:numFmt w:val="bullet"/>
      <w:lvlText w:val="•"/>
      <w:lvlJc w:val="left"/>
      <w:pPr>
        <w:ind w:left="3850" w:hanging="286"/>
      </w:pPr>
      <w:rPr>
        <w:rFonts w:hint="default"/>
        <w:lang w:val="ru-RU" w:eastAsia="en-US" w:bidi="ar-SA"/>
      </w:rPr>
    </w:lvl>
    <w:lvl w:ilvl="5" w:tplc="DA8A8660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6" w:tplc="96F23B54">
      <w:numFmt w:val="bullet"/>
      <w:lvlText w:val="•"/>
      <w:lvlJc w:val="left"/>
      <w:pPr>
        <w:ind w:left="5715" w:hanging="286"/>
      </w:pPr>
      <w:rPr>
        <w:rFonts w:hint="default"/>
        <w:lang w:val="ru-RU" w:eastAsia="en-US" w:bidi="ar-SA"/>
      </w:rPr>
    </w:lvl>
    <w:lvl w:ilvl="7" w:tplc="53707486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8" w:tplc="9796D778">
      <w:numFmt w:val="bullet"/>
      <w:lvlText w:val="•"/>
      <w:lvlJc w:val="left"/>
      <w:pPr>
        <w:ind w:left="7580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FFC19ED"/>
    <w:multiLevelType w:val="hybridMultilevel"/>
    <w:tmpl w:val="C20A9890"/>
    <w:lvl w:ilvl="0" w:tplc="75361B74">
      <w:start w:val="1"/>
      <w:numFmt w:val="upperRoman"/>
      <w:lvlText w:val="%1."/>
      <w:lvlJc w:val="left"/>
      <w:pPr>
        <w:ind w:left="90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26AF4A">
      <w:start w:val="1"/>
      <w:numFmt w:val="decimal"/>
      <w:lvlText w:val="%2."/>
      <w:lvlJc w:val="left"/>
      <w:pPr>
        <w:ind w:left="21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7C7ECE"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 w:tplc="26AE4240">
      <w:numFmt w:val="bullet"/>
      <w:lvlText w:val="•"/>
      <w:lvlJc w:val="left"/>
      <w:pPr>
        <w:ind w:left="2033" w:hanging="332"/>
      </w:pPr>
      <w:rPr>
        <w:rFonts w:hint="default"/>
        <w:lang w:val="ru-RU" w:eastAsia="en-US" w:bidi="ar-SA"/>
      </w:rPr>
    </w:lvl>
    <w:lvl w:ilvl="4" w:tplc="0A467526">
      <w:numFmt w:val="bullet"/>
      <w:lvlText w:val="•"/>
      <w:lvlJc w:val="left"/>
      <w:pPr>
        <w:ind w:left="3106" w:hanging="332"/>
      </w:pPr>
      <w:rPr>
        <w:rFonts w:hint="default"/>
        <w:lang w:val="ru-RU" w:eastAsia="en-US" w:bidi="ar-SA"/>
      </w:rPr>
    </w:lvl>
    <w:lvl w:ilvl="5" w:tplc="913C18B6">
      <w:numFmt w:val="bullet"/>
      <w:lvlText w:val="•"/>
      <w:lvlJc w:val="left"/>
      <w:pPr>
        <w:ind w:left="4179" w:hanging="332"/>
      </w:pPr>
      <w:rPr>
        <w:rFonts w:hint="default"/>
        <w:lang w:val="ru-RU" w:eastAsia="en-US" w:bidi="ar-SA"/>
      </w:rPr>
    </w:lvl>
    <w:lvl w:ilvl="6" w:tplc="826CFCC6">
      <w:numFmt w:val="bullet"/>
      <w:lvlText w:val="•"/>
      <w:lvlJc w:val="left"/>
      <w:pPr>
        <w:ind w:left="5252" w:hanging="332"/>
      </w:pPr>
      <w:rPr>
        <w:rFonts w:hint="default"/>
        <w:lang w:val="ru-RU" w:eastAsia="en-US" w:bidi="ar-SA"/>
      </w:rPr>
    </w:lvl>
    <w:lvl w:ilvl="7" w:tplc="D196F18A">
      <w:numFmt w:val="bullet"/>
      <w:lvlText w:val="•"/>
      <w:lvlJc w:val="left"/>
      <w:pPr>
        <w:ind w:left="6326" w:hanging="332"/>
      </w:pPr>
      <w:rPr>
        <w:rFonts w:hint="default"/>
        <w:lang w:val="ru-RU" w:eastAsia="en-US" w:bidi="ar-SA"/>
      </w:rPr>
    </w:lvl>
    <w:lvl w:ilvl="8" w:tplc="C6E00B24">
      <w:numFmt w:val="bullet"/>
      <w:lvlText w:val="•"/>
      <w:lvlJc w:val="left"/>
      <w:pPr>
        <w:ind w:left="7399" w:hanging="332"/>
      </w:pPr>
      <w:rPr>
        <w:rFonts w:hint="default"/>
        <w:lang w:val="ru-RU" w:eastAsia="en-US" w:bidi="ar-SA"/>
      </w:rPr>
    </w:lvl>
  </w:abstractNum>
  <w:abstractNum w:abstractNumId="35" w15:restartNumberingAfterBreak="0">
    <w:nsid w:val="61D20D12"/>
    <w:multiLevelType w:val="hybridMultilevel"/>
    <w:tmpl w:val="548CCE84"/>
    <w:lvl w:ilvl="0" w:tplc="4C8C306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0C6564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0CC433DE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31A4B7B2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ABECF9AC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DDEAFF72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5E541444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CA583E5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649AEFE8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6576220B"/>
    <w:multiLevelType w:val="hybridMultilevel"/>
    <w:tmpl w:val="8E28F5CC"/>
    <w:lvl w:ilvl="0" w:tplc="30988D02">
      <w:numFmt w:val="bullet"/>
      <w:lvlText w:val="-"/>
      <w:lvlJc w:val="left"/>
      <w:pPr>
        <w:ind w:left="2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E857CC"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94421B82">
      <w:numFmt w:val="bullet"/>
      <w:lvlText w:val="•"/>
      <w:lvlJc w:val="left"/>
      <w:pPr>
        <w:ind w:left="2085" w:hanging="180"/>
      </w:pPr>
      <w:rPr>
        <w:rFonts w:hint="default"/>
        <w:lang w:val="ru-RU" w:eastAsia="en-US" w:bidi="ar-SA"/>
      </w:rPr>
    </w:lvl>
    <w:lvl w:ilvl="3" w:tplc="B4AC9EA8">
      <w:numFmt w:val="bullet"/>
      <w:lvlText w:val="•"/>
      <w:lvlJc w:val="left"/>
      <w:pPr>
        <w:ind w:left="3017" w:hanging="180"/>
      </w:pPr>
      <w:rPr>
        <w:rFonts w:hint="default"/>
        <w:lang w:val="ru-RU" w:eastAsia="en-US" w:bidi="ar-SA"/>
      </w:rPr>
    </w:lvl>
    <w:lvl w:ilvl="4" w:tplc="19867E34">
      <w:numFmt w:val="bullet"/>
      <w:lvlText w:val="•"/>
      <w:lvlJc w:val="left"/>
      <w:pPr>
        <w:ind w:left="3950" w:hanging="180"/>
      </w:pPr>
      <w:rPr>
        <w:rFonts w:hint="default"/>
        <w:lang w:val="ru-RU" w:eastAsia="en-US" w:bidi="ar-SA"/>
      </w:rPr>
    </w:lvl>
    <w:lvl w:ilvl="5" w:tplc="2206BC6A">
      <w:numFmt w:val="bullet"/>
      <w:lvlText w:val="•"/>
      <w:lvlJc w:val="left"/>
      <w:pPr>
        <w:ind w:left="4882" w:hanging="180"/>
      </w:pPr>
      <w:rPr>
        <w:rFonts w:hint="default"/>
        <w:lang w:val="ru-RU" w:eastAsia="en-US" w:bidi="ar-SA"/>
      </w:rPr>
    </w:lvl>
    <w:lvl w:ilvl="6" w:tplc="C38EBBA2"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7" w:tplc="E102AC52">
      <w:numFmt w:val="bullet"/>
      <w:lvlText w:val="•"/>
      <w:lvlJc w:val="left"/>
      <w:pPr>
        <w:ind w:left="6747" w:hanging="180"/>
      </w:pPr>
      <w:rPr>
        <w:rFonts w:hint="default"/>
        <w:lang w:val="ru-RU" w:eastAsia="en-US" w:bidi="ar-SA"/>
      </w:rPr>
    </w:lvl>
    <w:lvl w:ilvl="8" w:tplc="7570AE5E">
      <w:numFmt w:val="bullet"/>
      <w:lvlText w:val="•"/>
      <w:lvlJc w:val="left"/>
      <w:pPr>
        <w:ind w:left="7680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68A019A6"/>
    <w:multiLevelType w:val="hybridMultilevel"/>
    <w:tmpl w:val="6406B0BA"/>
    <w:lvl w:ilvl="0" w:tplc="516C0F96">
      <w:start w:val="1"/>
      <w:numFmt w:val="decimal"/>
      <w:lvlText w:val="%1."/>
      <w:lvlJc w:val="left"/>
      <w:pPr>
        <w:ind w:left="2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EE35EE"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 w:tplc="3E886DC6">
      <w:numFmt w:val="bullet"/>
      <w:lvlText w:val="•"/>
      <w:lvlJc w:val="left"/>
      <w:pPr>
        <w:ind w:left="2085" w:hanging="346"/>
      </w:pPr>
      <w:rPr>
        <w:rFonts w:hint="default"/>
        <w:lang w:val="ru-RU" w:eastAsia="en-US" w:bidi="ar-SA"/>
      </w:rPr>
    </w:lvl>
    <w:lvl w:ilvl="3" w:tplc="CCD83878">
      <w:numFmt w:val="bullet"/>
      <w:lvlText w:val="•"/>
      <w:lvlJc w:val="left"/>
      <w:pPr>
        <w:ind w:left="3017" w:hanging="346"/>
      </w:pPr>
      <w:rPr>
        <w:rFonts w:hint="default"/>
        <w:lang w:val="ru-RU" w:eastAsia="en-US" w:bidi="ar-SA"/>
      </w:rPr>
    </w:lvl>
    <w:lvl w:ilvl="4" w:tplc="D1400270">
      <w:numFmt w:val="bullet"/>
      <w:lvlText w:val="•"/>
      <w:lvlJc w:val="left"/>
      <w:pPr>
        <w:ind w:left="3950" w:hanging="346"/>
      </w:pPr>
      <w:rPr>
        <w:rFonts w:hint="default"/>
        <w:lang w:val="ru-RU" w:eastAsia="en-US" w:bidi="ar-SA"/>
      </w:rPr>
    </w:lvl>
    <w:lvl w:ilvl="5" w:tplc="D3A4ED56">
      <w:numFmt w:val="bullet"/>
      <w:lvlText w:val="•"/>
      <w:lvlJc w:val="left"/>
      <w:pPr>
        <w:ind w:left="4882" w:hanging="346"/>
      </w:pPr>
      <w:rPr>
        <w:rFonts w:hint="default"/>
        <w:lang w:val="ru-RU" w:eastAsia="en-US" w:bidi="ar-SA"/>
      </w:rPr>
    </w:lvl>
    <w:lvl w:ilvl="6" w:tplc="83DE5BF6">
      <w:numFmt w:val="bullet"/>
      <w:lvlText w:val="•"/>
      <w:lvlJc w:val="left"/>
      <w:pPr>
        <w:ind w:left="5815" w:hanging="346"/>
      </w:pPr>
      <w:rPr>
        <w:rFonts w:hint="default"/>
        <w:lang w:val="ru-RU" w:eastAsia="en-US" w:bidi="ar-SA"/>
      </w:rPr>
    </w:lvl>
    <w:lvl w:ilvl="7" w:tplc="86CCCC9E">
      <w:numFmt w:val="bullet"/>
      <w:lvlText w:val="•"/>
      <w:lvlJc w:val="left"/>
      <w:pPr>
        <w:ind w:left="6747" w:hanging="346"/>
      </w:pPr>
      <w:rPr>
        <w:rFonts w:hint="default"/>
        <w:lang w:val="ru-RU" w:eastAsia="en-US" w:bidi="ar-SA"/>
      </w:rPr>
    </w:lvl>
    <w:lvl w:ilvl="8" w:tplc="50FC5804">
      <w:numFmt w:val="bullet"/>
      <w:lvlText w:val="•"/>
      <w:lvlJc w:val="left"/>
      <w:pPr>
        <w:ind w:left="7680" w:hanging="346"/>
      </w:pPr>
      <w:rPr>
        <w:rFonts w:hint="default"/>
        <w:lang w:val="ru-RU" w:eastAsia="en-US" w:bidi="ar-SA"/>
      </w:rPr>
    </w:lvl>
  </w:abstractNum>
  <w:abstractNum w:abstractNumId="38" w15:restartNumberingAfterBreak="0">
    <w:nsid w:val="693C7A4F"/>
    <w:multiLevelType w:val="hybridMultilevel"/>
    <w:tmpl w:val="E8B864F8"/>
    <w:lvl w:ilvl="0" w:tplc="0F465EE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CE61A4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38AA64BA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AB50A6EC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2662D04A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1D30FA40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1F124E5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7CB247A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890403FC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6C473C15"/>
    <w:multiLevelType w:val="hybridMultilevel"/>
    <w:tmpl w:val="7C4275E6"/>
    <w:lvl w:ilvl="0" w:tplc="9D509C6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69C98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DAC2FCAC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159454D0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214A7CBA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5F0CDD1C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056C720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C87CD3D8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9412EE12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3282442"/>
    <w:multiLevelType w:val="hybridMultilevel"/>
    <w:tmpl w:val="711CE304"/>
    <w:lvl w:ilvl="0" w:tplc="93D0110E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B225B0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7DCA978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DECE15A0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F86CE706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73F8761E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CFAA689A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7B92204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5B8A35A8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75BB6480"/>
    <w:multiLevelType w:val="hybridMultilevel"/>
    <w:tmpl w:val="78221F5E"/>
    <w:lvl w:ilvl="0" w:tplc="E42C249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C7452BE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C248B81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ECF8ADCC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FE1AE9A4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B8DC647A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2BA00E58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C16001BE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30DE3DE2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DAA2CF9"/>
    <w:multiLevelType w:val="hybridMultilevel"/>
    <w:tmpl w:val="1FE26A84"/>
    <w:lvl w:ilvl="0" w:tplc="EB84B60A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1EE30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F284507A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EBC0D660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BE14AB1A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91F4BD80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8BA48E28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394A42FA">
      <w:numFmt w:val="bullet"/>
      <w:lvlText w:val="•"/>
      <w:lvlJc w:val="left"/>
      <w:pPr>
        <w:ind w:left="6933" w:hanging="164"/>
      </w:pPr>
      <w:rPr>
        <w:rFonts w:hint="default"/>
        <w:lang w:val="ru-RU" w:eastAsia="en-US" w:bidi="ar-SA"/>
      </w:rPr>
    </w:lvl>
    <w:lvl w:ilvl="8" w:tplc="E29C212A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7E734869"/>
    <w:multiLevelType w:val="hybridMultilevel"/>
    <w:tmpl w:val="6444D8D8"/>
    <w:lvl w:ilvl="0" w:tplc="7C6EF916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24185A">
      <w:numFmt w:val="bullet"/>
      <w:lvlText w:val="•"/>
      <w:lvlJc w:val="left"/>
      <w:pPr>
        <w:ind w:left="1718" w:hanging="281"/>
      </w:pPr>
      <w:rPr>
        <w:rFonts w:hint="default"/>
        <w:lang w:val="ru-RU" w:eastAsia="en-US" w:bidi="ar-SA"/>
      </w:rPr>
    </w:lvl>
    <w:lvl w:ilvl="2" w:tplc="A3B26B72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4F12D5E6">
      <w:numFmt w:val="bullet"/>
      <w:lvlText w:val="•"/>
      <w:lvlJc w:val="left"/>
      <w:pPr>
        <w:ind w:left="3435" w:hanging="281"/>
      </w:pPr>
      <w:rPr>
        <w:rFonts w:hint="default"/>
        <w:lang w:val="ru-RU" w:eastAsia="en-US" w:bidi="ar-SA"/>
      </w:rPr>
    </w:lvl>
    <w:lvl w:ilvl="4" w:tplc="6E2E47CE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40568C38">
      <w:numFmt w:val="bullet"/>
      <w:lvlText w:val="•"/>
      <w:lvlJc w:val="left"/>
      <w:pPr>
        <w:ind w:left="5152" w:hanging="281"/>
      </w:pPr>
      <w:rPr>
        <w:rFonts w:hint="default"/>
        <w:lang w:val="ru-RU" w:eastAsia="en-US" w:bidi="ar-SA"/>
      </w:rPr>
    </w:lvl>
    <w:lvl w:ilvl="6" w:tplc="EC5C30CE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A3CA147A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0B869170">
      <w:numFmt w:val="bullet"/>
      <w:lvlText w:val="•"/>
      <w:lvlJc w:val="left"/>
      <w:pPr>
        <w:ind w:left="7728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7F2B779D"/>
    <w:multiLevelType w:val="hybridMultilevel"/>
    <w:tmpl w:val="11B4A84E"/>
    <w:lvl w:ilvl="0" w:tplc="5678CCD2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3A8A9A4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A4EA4F40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C6509F2C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F9CE0AB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72965E70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8988908A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6C72C84C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AAC0F162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7F79292F"/>
    <w:multiLevelType w:val="hybridMultilevel"/>
    <w:tmpl w:val="4DF2AF9C"/>
    <w:lvl w:ilvl="0" w:tplc="A6BE7866">
      <w:start w:val="1"/>
      <w:numFmt w:val="decimal"/>
      <w:lvlText w:val="%1."/>
      <w:lvlJc w:val="left"/>
      <w:pPr>
        <w:ind w:left="21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85122">
      <w:numFmt w:val="bullet"/>
      <w:lvlText w:val="•"/>
      <w:lvlJc w:val="left"/>
      <w:pPr>
        <w:ind w:left="1152" w:hanging="310"/>
      </w:pPr>
      <w:rPr>
        <w:rFonts w:hint="default"/>
        <w:lang w:val="ru-RU" w:eastAsia="en-US" w:bidi="ar-SA"/>
      </w:rPr>
    </w:lvl>
    <w:lvl w:ilvl="2" w:tplc="1B18CF1C">
      <w:numFmt w:val="bullet"/>
      <w:lvlText w:val="•"/>
      <w:lvlJc w:val="left"/>
      <w:pPr>
        <w:ind w:left="2085" w:hanging="310"/>
      </w:pPr>
      <w:rPr>
        <w:rFonts w:hint="default"/>
        <w:lang w:val="ru-RU" w:eastAsia="en-US" w:bidi="ar-SA"/>
      </w:rPr>
    </w:lvl>
    <w:lvl w:ilvl="3" w:tplc="F1248834">
      <w:numFmt w:val="bullet"/>
      <w:lvlText w:val="•"/>
      <w:lvlJc w:val="left"/>
      <w:pPr>
        <w:ind w:left="3017" w:hanging="310"/>
      </w:pPr>
      <w:rPr>
        <w:rFonts w:hint="default"/>
        <w:lang w:val="ru-RU" w:eastAsia="en-US" w:bidi="ar-SA"/>
      </w:rPr>
    </w:lvl>
    <w:lvl w:ilvl="4" w:tplc="B8A2B3F4">
      <w:numFmt w:val="bullet"/>
      <w:lvlText w:val="•"/>
      <w:lvlJc w:val="left"/>
      <w:pPr>
        <w:ind w:left="3950" w:hanging="310"/>
      </w:pPr>
      <w:rPr>
        <w:rFonts w:hint="default"/>
        <w:lang w:val="ru-RU" w:eastAsia="en-US" w:bidi="ar-SA"/>
      </w:rPr>
    </w:lvl>
    <w:lvl w:ilvl="5" w:tplc="283A9D24">
      <w:numFmt w:val="bullet"/>
      <w:lvlText w:val="•"/>
      <w:lvlJc w:val="left"/>
      <w:pPr>
        <w:ind w:left="4882" w:hanging="310"/>
      </w:pPr>
      <w:rPr>
        <w:rFonts w:hint="default"/>
        <w:lang w:val="ru-RU" w:eastAsia="en-US" w:bidi="ar-SA"/>
      </w:rPr>
    </w:lvl>
    <w:lvl w:ilvl="6" w:tplc="0BD2CC12">
      <w:numFmt w:val="bullet"/>
      <w:lvlText w:val="•"/>
      <w:lvlJc w:val="left"/>
      <w:pPr>
        <w:ind w:left="5815" w:hanging="310"/>
      </w:pPr>
      <w:rPr>
        <w:rFonts w:hint="default"/>
        <w:lang w:val="ru-RU" w:eastAsia="en-US" w:bidi="ar-SA"/>
      </w:rPr>
    </w:lvl>
    <w:lvl w:ilvl="7" w:tplc="474A51E6">
      <w:numFmt w:val="bullet"/>
      <w:lvlText w:val="•"/>
      <w:lvlJc w:val="left"/>
      <w:pPr>
        <w:ind w:left="6747" w:hanging="310"/>
      </w:pPr>
      <w:rPr>
        <w:rFonts w:hint="default"/>
        <w:lang w:val="ru-RU" w:eastAsia="en-US" w:bidi="ar-SA"/>
      </w:rPr>
    </w:lvl>
    <w:lvl w:ilvl="8" w:tplc="48381B66">
      <w:numFmt w:val="bullet"/>
      <w:lvlText w:val="•"/>
      <w:lvlJc w:val="left"/>
      <w:pPr>
        <w:ind w:left="7680" w:hanging="31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36"/>
  </w:num>
  <w:num w:numId="4">
    <w:abstractNumId w:val="37"/>
  </w:num>
  <w:num w:numId="5">
    <w:abstractNumId w:val="1"/>
  </w:num>
  <w:num w:numId="6">
    <w:abstractNumId w:val="17"/>
  </w:num>
  <w:num w:numId="7">
    <w:abstractNumId w:val="16"/>
  </w:num>
  <w:num w:numId="8">
    <w:abstractNumId w:val="42"/>
  </w:num>
  <w:num w:numId="9">
    <w:abstractNumId w:val="34"/>
  </w:num>
  <w:num w:numId="10">
    <w:abstractNumId w:val="28"/>
  </w:num>
  <w:num w:numId="11">
    <w:abstractNumId w:val="35"/>
  </w:num>
  <w:num w:numId="12">
    <w:abstractNumId w:val="4"/>
  </w:num>
  <w:num w:numId="13">
    <w:abstractNumId w:val="27"/>
  </w:num>
  <w:num w:numId="14">
    <w:abstractNumId w:val="6"/>
  </w:num>
  <w:num w:numId="15">
    <w:abstractNumId w:val="40"/>
  </w:num>
  <w:num w:numId="16">
    <w:abstractNumId w:val="45"/>
  </w:num>
  <w:num w:numId="17">
    <w:abstractNumId w:val="26"/>
  </w:num>
  <w:num w:numId="18">
    <w:abstractNumId w:val="21"/>
  </w:num>
  <w:num w:numId="19">
    <w:abstractNumId w:val="31"/>
  </w:num>
  <w:num w:numId="20">
    <w:abstractNumId w:val="38"/>
  </w:num>
  <w:num w:numId="21">
    <w:abstractNumId w:val="2"/>
  </w:num>
  <w:num w:numId="22">
    <w:abstractNumId w:val="18"/>
  </w:num>
  <w:num w:numId="23">
    <w:abstractNumId w:val="23"/>
  </w:num>
  <w:num w:numId="24">
    <w:abstractNumId w:val="24"/>
  </w:num>
  <w:num w:numId="25">
    <w:abstractNumId w:val="5"/>
  </w:num>
  <w:num w:numId="26">
    <w:abstractNumId w:val="39"/>
  </w:num>
  <w:num w:numId="27">
    <w:abstractNumId w:val="32"/>
  </w:num>
  <w:num w:numId="28">
    <w:abstractNumId w:val="11"/>
  </w:num>
  <w:num w:numId="29">
    <w:abstractNumId w:val="20"/>
  </w:num>
  <w:num w:numId="30">
    <w:abstractNumId w:val="7"/>
  </w:num>
  <w:num w:numId="31">
    <w:abstractNumId w:val="14"/>
  </w:num>
  <w:num w:numId="32">
    <w:abstractNumId w:val="10"/>
  </w:num>
  <w:num w:numId="33">
    <w:abstractNumId w:val="19"/>
  </w:num>
  <w:num w:numId="34">
    <w:abstractNumId w:val="30"/>
  </w:num>
  <w:num w:numId="35">
    <w:abstractNumId w:val="15"/>
  </w:num>
  <w:num w:numId="36">
    <w:abstractNumId w:val="9"/>
  </w:num>
  <w:num w:numId="37">
    <w:abstractNumId w:val="41"/>
  </w:num>
  <w:num w:numId="38">
    <w:abstractNumId w:val="22"/>
  </w:num>
  <w:num w:numId="39">
    <w:abstractNumId w:val="44"/>
  </w:num>
  <w:num w:numId="40">
    <w:abstractNumId w:val="33"/>
  </w:num>
  <w:num w:numId="41">
    <w:abstractNumId w:val="25"/>
  </w:num>
  <w:num w:numId="42">
    <w:abstractNumId w:val="43"/>
  </w:num>
  <w:num w:numId="43">
    <w:abstractNumId w:val="0"/>
  </w:num>
  <w:num w:numId="44">
    <w:abstractNumId w:val="29"/>
  </w:num>
  <w:num w:numId="45">
    <w:abstractNumId w:val="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56"/>
    <w:rsid w:val="00154217"/>
    <w:rsid w:val="004265EC"/>
    <w:rsid w:val="00472496"/>
    <w:rsid w:val="004C0456"/>
    <w:rsid w:val="006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39A6"/>
  <w15:docId w15:val="{670BE62B-552C-440D-8E98-AD81E606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8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2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 w:firstLine="45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84" w:firstLine="901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218" w:firstLine="45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5500</Words>
  <Characters>31351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2024-03-14T07:50:00Z</dcterms:created>
  <dcterms:modified xsi:type="dcterms:W3CDTF">2024-04-23T19:44:00Z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2024-03-14T00:00:00Z</vt:filetime>
  </property>
  <property fmtid="{D5CDD505-2E9C-101B-9397-08002B2CF9AE}" pid="5" name="Producer">
    <vt:lpwstr>3-Heights(TM) PDF Security Shell 4.8.25.2 (http://www.pdf-tools.com)</vt:lpwstr>
  </property>
</Properties>
</file>